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0" w:rsidRPr="00B026EF" w:rsidRDefault="00610560" w:rsidP="00610560">
      <w:pPr>
        <w:jc w:val="center"/>
        <w:rPr>
          <w:b/>
          <w:sz w:val="32"/>
          <w:szCs w:val="32"/>
          <w:lang w:val="bg-BG"/>
        </w:rPr>
      </w:pPr>
      <w:r w:rsidRPr="00B026EF">
        <w:rPr>
          <w:b/>
          <w:sz w:val="32"/>
          <w:szCs w:val="32"/>
          <w:lang w:val="bg-BG"/>
        </w:rPr>
        <w:t>ОТЧЕТ ЗА ИЗПЪЛНЕНИЕ НА ПРОГРАМАТА ЗА РАЗВИТИЕ НА ЧИТАЛИЩНАТА ДЕЙНОСТ ПРЕЗ 201</w:t>
      </w:r>
      <w:r w:rsidR="001D30EC">
        <w:rPr>
          <w:b/>
          <w:sz w:val="32"/>
          <w:szCs w:val="32"/>
          <w:lang w:val="bg-BG"/>
        </w:rPr>
        <w:t>9</w:t>
      </w:r>
      <w:r w:rsidRPr="00B026EF">
        <w:rPr>
          <w:b/>
          <w:sz w:val="32"/>
          <w:szCs w:val="32"/>
          <w:lang w:val="bg-BG"/>
        </w:rPr>
        <w:t>г.</w:t>
      </w:r>
    </w:p>
    <w:p w:rsidR="00610560" w:rsidRPr="00B026EF" w:rsidRDefault="00610560" w:rsidP="00610560">
      <w:pPr>
        <w:jc w:val="center"/>
        <w:rPr>
          <w:b/>
          <w:sz w:val="32"/>
          <w:szCs w:val="32"/>
          <w:lang w:val="bg-BG"/>
        </w:rPr>
      </w:pPr>
      <w:r w:rsidRPr="00B026EF">
        <w:rPr>
          <w:b/>
          <w:sz w:val="32"/>
          <w:szCs w:val="32"/>
          <w:lang w:val="bg-BG"/>
        </w:rPr>
        <w:t xml:space="preserve">   </w:t>
      </w:r>
    </w:p>
    <w:p w:rsidR="00610560" w:rsidRPr="00B026EF" w:rsidRDefault="00610560" w:rsidP="00610560">
      <w:pPr>
        <w:jc w:val="center"/>
        <w:rPr>
          <w:b/>
          <w:sz w:val="32"/>
          <w:szCs w:val="32"/>
          <w:lang w:val="bg-BG"/>
        </w:rPr>
      </w:pPr>
    </w:p>
    <w:p w:rsidR="00610560" w:rsidRPr="00272325" w:rsidRDefault="00610560" w:rsidP="00610560">
      <w:pPr>
        <w:jc w:val="center"/>
        <w:rPr>
          <w:b/>
          <w:lang w:val="bg-BG"/>
        </w:rPr>
      </w:pPr>
    </w:p>
    <w:p w:rsidR="00610560" w:rsidRDefault="004948EC" w:rsidP="00610560">
      <w:pPr>
        <w:ind w:firstLine="720"/>
        <w:jc w:val="both"/>
        <w:rPr>
          <w:lang w:val="bg-BG"/>
        </w:rPr>
      </w:pPr>
      <w:r w:rsidRPr="00272325">
        <w:rPr>
          <w:lang w:val="bg-BG"/>
        </w:rPr>
        <w:t xml:space="preserve"> На територията на община Джебел функционират 6 читалища: (НЧ ,,Христо Смирненски 1924,, гр.Джебел  НЧ,,Димитър Благоев 1963“, с.Припек, НЧ ,,Родопска искра 1936“,с.Мишевско, НЧ ,,Дружба 1971“, с.Устрен, НЧ ,,Емануил Рангелов 1969“, с.Плазище и НЧ ,,Прогрес 1955“, с.Рогозче). Работата им</w:t>
      </w:r>
      <w:r w:rsidR="00610560" w:rsidRPr="00272325">
        <w:rPr>
          <w:lang w:val="bg-BG"/>
        </w:rPr>
        <w:t xml:space="preserve"> е свързана с реализирането на поставените цели и задачи в годишната програма за развитие на читалищната дейност</w:t>
      </w:r>
    </w:p>
    <w:p w:rsidR="004F3FDF" w:rsidRPr="00272325" w:rsidRDefault="004F3FDF" w:rsidP="00610560">
      <w:pPr>
        <w:ind w:firstLine="720"/>
        <w:jc w:val="both"/>
        <w:rPr>
          <w:lang w:val="bg-BG"/>
        </w:rPr>
      </w:pPr>
    </w:p>
    <w:p w:rsidR="00610560" w:rsidRDefault="00610560" w:rsidP="00610560">
      <w:pPr>
        <w:jc w:val="both"/>
        <w:rPr>
          <w:b/>
          <w:lang w:val="bg-BG"/>
        </w:rPr>
      </w:pPr>
      <w:r w:rsidRPr="00272325">
        <w:rPr>
          <w:b/>
          <w:lang w:val="bg-BG"/>
        </w:rPr>
        <w:t xml:space="preserve">                                  ОСНОВНИ ЦЕЛИ И ЗАДАЧИ</w:t>
      </w:r>
    </w:p>
    <w:p w:rsidR="004F3FDF" w:rsidRPr="00272325" w:rsidRDefault="004F3FDF" w:rsidP="00610560">
      <w:pPr>
        <w:jc w:val="both"/>
        <w:rPr>
          <w:lang w:val="bg-BG"/>
        </w:rPr>
      </w:pPr>
    </w:p>
    <w:p w:rsidR="00382AA1" w:rsidRPr="00272325" w:rsidRDefault="00382AA1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1.Утвърждаване на читалищата като важни обществени институции, имащи значение за развитието на местните общности като фактор за местното културно, образователно и образователно и информационно развитие.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2.Утвърждаване на традиционните читалищни дейности и търсене на нови съвременни форми на работа за тяхното развитие.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3.Развитие на читалищата, като общодостъпни центрове за библиотечно и информационно осигуряване на населението, чрез ускорено навлизане на съвременните комуникационни и информационни технологии.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4.Разширяване възможностите на читалищата за предоставяне на услуги, свързани с реализация на личността и повишаване компетентността на гражданите.</w:t>
      </w:r>
    </w:p>
    <w:p w:rsidR="00382AA1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5.</w:t>
      </w:r>
      <w:r w:rsidR="00382AA1" w:rsidRPr="00272325">
        <w:rPr>
          <w:lang w:val="bg-BG"/>
        </w:rPr>
        <w:t>Подпомагане на читалищни дейности и търсене на нови форми за тяхното развитие.</w:t>
      </w:r>
    </w:p>
    <w:p w:rsidR="00382AA1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6.</w:t>
      </w:r>
      <w:r w:rsidR="00382AA1" w:rsidRPr="00272325">
        <w:rPr>
          <w:lang w:val="bg-BG"/>
        </w:rPr>
        <w:t>Читалищата да станат общодостъпни центрове за библиотечно и информационно осигуряване на населението чрез ускорено навлизане на съвременните кому</w:t>
      </w:r>
      <w:r w:rsidR="00783CA8" w:rsidRPr="00272325">
        <w:rPr>
          <w:lang w:val="bg-BG"/>
        </w:rPr>
        <w:t>никационни и информационни техн</w:t>
      </w:r>
      <w:r w:rsidR="00382AA1" w:rsidRPr="00272325">
        <w:rPr>
          <w:lang w:val="bg-BG"/>
        </w:rPr>
        <w:t>ологии.</w:t>
      </w:r>
    </w:p>
    <w:p w:rsidR="00610560" w:rsidRPr="00272325" w:rsidRDefault="00783CA8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7</w:t>
      </w:r>
      <w:r w:rsidR="00610560" w:rsidRPr="00272325">
        <w:rPr>
          <w:lang w:val="bg-BG"/>
        </w:rPr>
        <w:t>.</w:t>
      </w:r>
      <w:r w:rsidRPr="00272325">
        <w:rPr>
          <w:lang w:val="bg-BG"/>
        </w:rPr>
        <w:t>Подобряване на условията за развитие на художествената самодейност.</w:t>
      </w:r>
    </w:p>
    <w:p w:rsidR="001D30EC" w:rsidRDefault="001D30EC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8.</w:t>
      </w:r>
      <w:r w:rsidR="00783CA8" w:rsidRPr="00272325">
        <w:rPr>
          <w:lang w:val="bg-BG"/>
        </w:rPr>
        <w:t xml:space="preserve">Работата на читалищата да продължи в тясна връзка с общинската администрация, кметствата, училищата, детските градини и предприятията от общината.  </w:t>
      </w:r>
    </w:p>
    <w:p w:rsidR="004F3FDF" w:rsidRPr="00272325" w:rsidRDefault="004F3FDF" w:rsidP="00610560">
      <w:pPr>
        <w:jc w:val="both"/>
        <w:rPr>
          <w:lang w:val="bg-BG"/>
        </w:rPr>
      </w:pPr>
    </w:p>
    <w:p w:rsidR="00610560" w:rsidRDefault="00610560" w:rsidP="00610560">
      <w:pPr>
        <w:jc w:val="both"/>
        <w:rPr>
          <w:b/>
          <w:lang w:val="bg-BG"/>
        </w:rPr>
      </w:pPr>
      <w:r w:rsidRPr="00272325">
        <w:rPr>
          <w:lang w:val="bg-BG"/>
        </w:rPr>
        <w:t xml:space="preserve">                               </w:t>
      </w:r>
      <w:r w:rsidRPr="00272325">
        <w:rPr>
          <w:b/>
          <w:lang w:val="bg-BG"/>
        </w:rPr>
        <w:t>ДЕЙНОСТИ И МЕРОПРИЯТИЯ</w:t>
      </w:r>
    </w:p>
    <w:p w:rsidR="004F3FDF" w:rsidRPr="00272325" w:rsidRDefault="004F3FDF" w:rsidP="00610560">
      <w:pPr>
        <w:jc w:val="both"/>
        <w:rPr>
          <w:b/>
          <w:lang w:val="bg-BG"/>
        </w:rPr>
      </w:pPr>
    </w:p>
    <w:p w:rsidR="00610560" w:rsidRDefault="00610560" w:rsidP="00610560">
      <w:pPr>
        <w:jc w:val="both"/>
        <w:rPr>
          <w:lang w:val="bg-BG"/>
        </w:rPr>
      </w:pPr>
      <w:r w:rsidRPr="00272325">
        <w:rPr>
          <w:b/>
          <w:lang w:val="bg-BG"/>
        </w:rPr>
        <w:t xml:space="preserve">       1.Библиотечна дейност:</w:t>
      </w:r>
      <w:r w:rsidRPr="00272325">
        <w:rPr>
          <w:lang w:val="bg-BG"/>
        </w:rPr>
        <w:t>През 201</w:t>
      </w:r>
      <w:r w:rsidR="001D30EC" w:rsidRPr="00272325">
        <w:rPr>
          <w:lang w:val="bg-BG"/>
        </w:rPr>
        <w:t>9</w:t>
      </w:r>
      <w:r w:rsidRPr="00272325">
        <w:rPr>
          <w:lang w:val="bg-BG"/>
        </w:rPr>
        <w:t>г. продължи</w:t>
      </w:r>
      <w:r w:rsidR="000362E2">
        <w:rPr>
          <w:lang w:val="bg-BG"/>
        </w:rPr>
        <w:t xml:space="preserve"> </w:t>
      </w:r>
      <w:bookmarkStart w:id="0" w:name="_GoBack"/>
      <w:bookmarkEnd w:id="0"/>
      <w:r w:rsidRPr="00272325">
        <w:rPr>
          <w:lang w:val="bg-BG"/>
        </w:rPr>
        <w:t xml:space="preserve"> </w:t>
      </w:r>
      <w:proofErr w:type="spellStart"/>
      <w:r w:rsidRPr="00272325">
        <w:rPr>
          <w:lang w:val="bg-BG"/>
        </w:rPr>
        <w:t>библиотечно-библиографското</w:t>
      </w:r>
      <w:proofErr w:type="spellEnd"/>
      <w:r w:rsidRPr="00272325">
        <w:rPr>
          <w:lang w:val="bg-BG"/>
        </w:rPr>
        <w:t xml:space="preserve"> и информационно обслужване на читателите, потребителите и посетителите.Своите дейности читалищните библиотеки в селата Мишевско,Припек, Рогозче и гр.Джебел разшириха чрез предоставяне на свободен достъп на читателите до интернет, реализирани по проекта ,,Глобални библиотеки-България“</w:t>
      </w:r>
    </w:p>
    <w:p w:rsidR="004F3FDF" w:rsidRPr="00272325" w:rsidRDefault="004F3FDF" w:rsidP="00610560">
      <w:pPr>
        <w:jc w:val="both"/>
        <w:rPr>
          <w:lang w:val="bg-BG"/>
        </w:rPr>
      </w:pPr>
    </w:p>
    <w:p w:rsidR="00610560" w:rsidRPr="00272325" w:rsidRDefault="00610560" w:rsidP="00610560">
      <w:pPr>
        <w:jc w:val="both"/>
        <w:rPr>
          <w:b/>
          <w:lang w:val="bg-BG"/>
        </w:rPr>
      </w:pPr>
      <w:r w:rsidRPr="00272325">
        <w:rPr>
          <w:lang w:val="bg-BG"/>
        </w:rPr>
        <w:t xml:space="preserve">      </w:t>
      </w:r>
      <w:r w:rsidRPr="00272325">
        <w:rPr>
          <w:b/>
          <w:lang w:val="bg-BG"/>
        </w:rPr>
        <w:t xml:space="preserve"> През отчетната година са регистрирани: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>-2</w:t>
      </w:r>
      <w:r w:rsidR="001D30EC" w:rsidRPr="00272325">
        <w:rPr>
          <w:lang w:val="bg-BG"/>
        </w:rPr>
        <w:t>3</w:t>
      </w:r>
      <w:r w:rsidRPr="00272325">
        <w:t>7</w:t>
      </w:r>
      <w:r w:rsidRPr="00272325">
        <w:rPr>
          <w:lang w:val="bg-BG"/>
        </w:rPr>
        <w:t xml:space="preserve"> читатели в НЧ ,,Христо Смирненски 1924“,гр.Джебел.В библиотеката и в читалището са направени </w:t>
      </w:r>
      <w:r w:rsidR="001D30EC" w:rsidRPr="00272325">
        <w:rPr>
          <w:lang w:val="bg-BG"/>
        </w:rPr>
        <w:t>6470</w:t>
      </w:r>
      <w:r w:rsidRPr="00272325">
        <w:rPr>
          <w:lang w:val="bg-BG"/>
        </w:rPr>
        <w:t xml:space="preserve"> посещения.</w:t>
      </w:r>
    </w:p>
    <w:p w:rsidR="00610560" w:rsidRPr="00272325" w:rsidRDefault="001D30EC" w:rsidP="00610560">
      <w:pPr>
        <w:jc w:val="both"/>
        <w:rPr>
          <w:lang w:val="bg-BG"/>
        </w:rPr>
      </w:pPr>
      <w:r w:rsidRPr="00272325">
        <w:rPr>
          <w:lang w:val="bg-BG"/>
        </w:rPr>
        <w:t>-87</w:t>
      </w:r>
      <w:r w:rsidR="00610560" w:rsidRPr="00272325">
        <w:rPr>
          <w:lang w:val="bg-BG"/>
        </w:rPr>
        <w:t xml:space="preserve"> читатели в НЧ ,,Димитър Благоев 1934“</w:t>
      </w:r>
      <w:r w:rsidRPr="00272325">
        <w:rPr>
          <w:lang w:val="bg-BG"/>
        </w:rPr>
        <w:t>,с.Припек.Направени са 1304</w:t>
      </w:r>
      <w:r w:rsidR="00610560" w:rsidRPr="00272325">
        <w:rPr>
          <w:lang w:val="bg-BG"/>
        </w:rPr>
        <w:t xml:space="preserve"> посещения.</w:t>
      </w:r>
    </w:p>
    <w:p w:rsidR="00610560" w:rsidRPr="00272325" w:rsidRDefault="001D30EC" w:rsidP="00610560">
      <w:pPr>
        <w:jc w:val="both"/>
        <w:rPr>
          <w:lang w:val="bg-BG"/>
        </w:rPr>
      </w:pPr>
      <w:r w:rsidRPr="00272325">
        <w:rPr>
          <w:lang w:val="bg-BG"/>
        </w:rPr>
        <w:t>-73</w:t>
      </w:r>
      <w:r w:rsidR="00610560" w:rsidRPr="00272325">
        <w:rPr>
          <w:lang w:val="bg-BG"/>
        </w:rPr>
        <w:t xml:space="preserve"> читатели в НЧ ,,Родопска искра 1936“, с. Мишевско и имат </w:t>
      </w:r>
      <w:r w:rsidR="00830B1B" w:rsidRPr="00272325">
        <w:rPr>
          <w:lang w:val="bg-BG"/>
        </w:rPr>
        <w:t>3067</w:t>
      </w:r>
      <w:r w:rsidR="00610560" w:rsidRPr="00272325">
        <w:rPr>
          <w:lang w:val="bg-BG"/>
        </w:rPr>
        <w:t xml:space="preserve"> посещения.</w:t>
      </w:r>
    </w:p>
    <w:p w:rsidR="00610560" w:rsidRPr="00272325" w:rsidRDefault="00830B1B" w:rsidP="00610560">
      <w:pPr>
        <w:jc w:val="both"/>
        <w:rPr>
          <w:lang w:val="bg-BG"/>
        </w:rPr>
      </w:pPr>
      <w:r w:rsidRPr="00272325">
        <w:rPr>
          <w:lang w:val="bg-BG"/>
        </w:rPr>
        <w:t>-39</w:t>
      </w:r>
      <w:r w:rsidR="00610560" w:rsidRPr="00272325">
        <w:rPr>
          <w:lang w:val="bg-BG"/>
        </w:rPr>
        <w:t xml:space="preserve"> читатели в НЧ ,,Емануил Рангелов 19</w:t>
      </w:r>
      <w:r w:rsidRPr="00272325">
        <w:rPr>
          <w:lang w:val="bg-BG"/>
        </w:rPr>
        <w:t>69“, с. Плазище.Посетена е от 1692</w:t>
      </w:r>
      <w:r w:rsidR="00610560" w:rsidRPr="00272325">
        <w:rPr>
          <w:lang w:val="bg-BG"/>
        </w:rPr>
        <w:t xml:space="preserve"> посетители.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t>-</w:t>
      </w:r>
      <w:r w:rsidR="00830B1B" w:rsidRPr="00272325">
        <w:rPr>
          <w:lang w:val="bg-BG"/>
        </w:rPr>
        <w:t>41</w:t>
      </w:r>
      <w:r w:rsidRPr="00272325">
        <w:rPr>
          <w:lang w:val="bg-BG"/>
        </w:rPr>
        <w:t xml:space="preserve"> читатели в НЧ,</w:t>
      </w:r>
      <w:proofErr w:type="gramStart"/>
      <w:r w:rsidRPr="00272325">
        <w:rPr>
          <w:lang w:val="bg-BG"/>
        </w:rPr>
        <w:t>,Прогрес</w:t>
      </w:r>
      <w:proofErr w:type="gramEnd"/>
      <w:r w:rsidRPr="00272325">
        <w:rPr>
          <w:lang w:val="bg-BG"/>
        </w:rPr>
        <w:t xml:space="preserve"> 1955“</w:t>
      </w:r>
      <w:r w:rsidR="00830B1B" w:rsidRPr="00272325">
        <w:rPr>
          <w:lang w:val="bg-BG"/>
        </w:rPr>
        <w:t>, с.Рогозче, направени са 395</w:t>
      </w:r>
      <w:r w:rsidRPr="00272325">
        <w:rPr>
          <w:lang w:val="bg-BG"/>
        </w:rPr>
        <w:t xml:space="preserve"> посещения.</w:t>
      </w:r>
    </w:p>
    <w:p w:rsidR="00610560" w:rsidRPr="00272325" w:rsidRDefault="00830B1B" w:rsidP="00610560">
      <w:pPr>
        <w:jc w:val="both"/>
        <w:rPr>
          <w:lang w:val="bg-BG"/>
        </w:rPr>
      </w:pPr>
      <w:r w:rsidRPr="00272325">
        <w:rPr>
          <w:lang w:val="bg-BG"/>
        </w:rPr>
        <w:t>-47</w:t>
      </w:r>
      <w:r w:rsidR="00610560" w:rsidRPr="00272325">
        <w:rPr>
          <w:lang w:val="bg-BG"/>
        </w:rPr>
        <w:t xml:space="preserve"> читатели в НЧ ,,Дружба 1971“, с. Устрен и има </w:t>
      </w:r>
      <w:r w:rsidRPr="00272325">
        <w:rPr>
          <w:lang w:val="bg-BG"/>
        </w:rPr>
        <w:t>1046</w:t>
      </w:r>
      <w:r w:rsidR="00610560" w:rsidRPr="00272325">
        <w:rPr>
          <w:lang w:val="bg-BG"/>
        </w:rPr>
        <w:t xml:space="preserve"> посещения.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lastRenderedPageBreak/>
        <w:t xml:space="preserve">      Книжния фонд на библиот</w:t>
      </w:r>
      <w:r w:rsidR="0021679D" w:rsidRPr="00272325">
        <w:rPr>
          <w:lang w:val="bg-BG"/>
        </w:rPr>
        <w:t>еките от община Джебел през 2019</w:t>
      </w:r>
      <w:r w:rsidRPr="00272325">
        <w:rPr>
          <w:lang w:val="bg-BG"/>
        </w:rPr>
        <w:t xml:space="preserve">г. се обогатяваше преди всичко със средства набирани от читателски членски внос и от дарения.Общо броя на дарените книги за отчетния период във всички читалищни библиотеки е </w:t>
      </w:r>
      <w:r w:rsidR="0021679D" w:rsidRPr="00272325">
        <w:t>1</w:t>
      </w:r>
      <w:r w:rsidR="0021679D" w:rsidRPr="00272325">
        <w:rPr>
          <w:lang w:val="bg-BG"/>
        </w:rPr>
        <w:t>15</w:t>
      </w:r>
      <w:r w:rsidRPr="00272325">
        <w:rPr>
          <w:lang w:val="bg-BG"/>
        </w:rPr>
        <w:t xml:space="preserve">, като </w:t>
      </w:r>
      <w:r w:rsidR="0021679D" w:rsidRPr="00272325">
        <w:rPr>
          <w:lang w:val="bg-BG"/>
        </w:rPr>
        <w:t>62</w:t>
      </w:r>
      <w:r w:rsidRPr="00272325">
        <w:rPr>
          <w:lang w:val="bg-BG"/>
        </w:rPr>
        <w:t xml:space="preserve"> от тях са дарени на НЧ,,Христо Смирненски 1924,, гр.Джебел.Няма нови закупени книги от читалищните библиотеки в селата Припек, Мишевско, Рогозче и Устрен.За отчетния период са закупени книги само от </w:t>
      </w:r>
      <w:r w:rsidR="0021679D" w:rsidRPr="00272325">
        <w:rPr>
          <w:lang w:val="bg-BG"/>
        </w:rPr>
        <w:t>читалището в гр.Джебел - 35 на брой и от читалището в с. Плазище – 3 на брой.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Библиотечните документи са </w:t>
      </w:r>
      <w:proofErr w:type="spellStart"/>
      <w:r w:rsidRPr="00272325">
        <w:rPr>
          <w:lang w:val="bg-BG"/>
        </w:rPr>
        <w:t>инвентирани</w:t>
      </w:r>
      <w:proofErr w:type="spellEnd"/>
      <w:r w:rsidRPr="00272325">
        <w:rPr>
          <w:lang w:val="bg-BG"/>
        </w:rPr>
        <w:t xml:space="preserve"> и заведени в Книгите за движение на библиотечните фондове.Прилагането на библиотечен софтуер закупен за читалището в гр.Джебел със средства от допълващата субсидия от Министерството на културата улеснява обслужването на читателите, достигайки по-бързо до нужната им информация.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>През отчетния период в читалните на библиотеките се получаваха следните периодични издания: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В-к. ,,Арда </w:t>
      </w:r>
      <w:proofErr w:type="spellStart"/>
      <w:r w:rsidRPr="00272325">
        <w:rPr>
          <w:lang w:val="bg-BG"/>
        </w:rPr>
        <w:t>нюз</w:t>
      </w:r>
      <w:proofErr w:type="spellEnd"/>
      <w:r w:rsidRPr="00272325">
        <w:rPr>
          <w:lang w:val="bg-BG"/>
        </w:rPr>
        <w:t>“, в-к.,,Здраве без лекарства“,в-к.,, Хоби фермер“,в-к, Над 55“,  в-к.,,Стандарт“, в-к., ,,Нов живот“,в-к.,,Лечител“,  сп.,,</w:t>
      </w:r>
      <w:r w:rsidR="008D1EAA" w:rsidRPr="00272325">
        <w:rPr>
          <w:lang w:val="bg-BG"/>
        </w:rPr>
        <w:t>Вкусна трапеза“</w:t>
      </w:r>
      <w:r w:rsidR="00C3655B" w:rsidRPr="00272325">
        <w:rPr>
          <w:lang w:val="bg-BG"/>
        </w:rPr>
        <w:t xml:space="preserve"> </w:t>
      </w:r>
      <w:r w:rsidR="008D1EAA" w:rsidRPr="00272325">
        <w:rPr>
          <w:lang w:val="bg-BG"/>
        </w:rPr>
        <w:t>и в-к,,Кърджали“,</w:t>
      </w:r>
      <w:r w:rsidR="00C3655B" w:rsidRPr="00272325">
        <w:rPr>
          <w:lang w:val="bg-BG"/>
        </w:rPr>
        <w:t xml:space="preserve"> </w:t>
      </w:r>
      <w:r w:rsidR="008D1EAA" w:rsidRPr="00272325">
        <w:rPr>
          <w:lang w:val="bg-BG"/>
        </w:rPr>
        <w:t>сп.</w:t>
      </w:r>
      <w:r w:rsidR="008D1EAA" w:rsidRPr="00272325">
        <w:t>National Geographic</w:t>
      </w:r>
      <w:r w:rsidR="00630C1A" w:rsidRPr="00272325">
        <w:rPr>
          <w:lang w:val="bg-BG"/>
        </w:rPr>
        <w:t>.</w:t>
      </w:r>
    </w:p>
    <w:p w:rsidR="00630C1A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Основна цел в библиотечната дейност е привличане на читатели от най-ранна детска възраст.</w:t>
      </w:r>
      <w:r w:rsidR="00272325" w:rsidRPr="00272325">
        <w:rPr>
          <w:lang w:val="bg-BG"/>
        </w:rPr>
        <w:t xml:space="preserve"> </w:t>
      </w:r>
      <w:r w:rsidRPr="00272325">
        <w:rPr>
          <w:lang w:val="bg-BG"/>
        </w:rPr>
        <w:t>За тази цел всички читалища съвместно със училищата и детските градини провеждат</w:t>
      </w:r>
      <w:r w:rsidR="00630C1A" w:rsidRPr="00272325">
        <w:rPr>
          <w:lang w:val="bg-BG"/>
        </w:rPr>
        <w:t xml:space="preserve"> мероприятия с учениците и децата, в които и запознават с библиотеката и се работи за създаване на интерес към четенето на книги. Във всички детски градини и училища се проведе Национална седмица на четенето. Проведоха се съвместни мероприятия с библиотеката и детските градини от гр. Джебел.</w:t>
      </w:r>
    </w:p>
    <w:p w:rsidR="00610560" w:rsidRPr="00272325" w:rsidRDefault="00610560" w:rsidP="00610560">
      <w:pPr>
        <w:jc w:val="both"/>
        <w:rPr>
          <w:b/>
          <w:lang w:val="bg-BG"/>
        </w:rPr>
      </w:pPr>
      <w:r w:rsidRPr="00272325">
        <w:rPr>
          <w:b/>
          <w:lang w:val="bg-BG"/>
        </w:rPr>
        <w:t xml:space="preserve">      2.Културно-художествена дейност: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Културната дейност се осъществява съгласно плановете на читалища за годината, културния к</w:t>
      </w:r>
      <w:r w:rsidR="00630C1A" w:rsidRPr="00272325">
        <w:rPr>
          <w:lang w:val="bg-BG"/>
        </w:rPr>
        <w:t>алендар на община Джебел за 2019</w:t>
      </w:r>
      <w:r w:rsidRPr="00272325">
        <w:rPr>
          <w:lang w:val="bg-BG"/>
        </w:rPr>
        <w:t>г. и програмата за развитие на читалищната дейност.Основна роля при изпълнението на мероприятията от културния календар на община Джебел има НЧ,,Христо Смирненски 1924,, гр.Джебел.Като най-голямото читалище на територията на общината то организира и провежда общинските, националните празници, концертни чествания, изложби и други инициативи.Читалищата от селата също се включват в инициативите организирани от общинския център.Читалища</w:t>
      </w:r>
      <w:r w:rsidR="00780BB3" w:rsidRPr="00272325">
        <w:rPr>
          <w:lang w:val="bg-BG"/>
        </w:rPr>
        <w:t>та в с.Мишевско и с.Припек имат</w:t>
      </w:r>
      <w:r w:rsidRPr="00272325">
        <w:rPr>
          <w:lang w:val="bg-BG"/>
        </w:rPr>
        <w:t xml:space="preserve"> водеща роля при организирането на селищните събори.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 xml:space="preserve">      Художествената самодейност все още е слабо развита в отделните читалища.Групи за художествена самодейност има най-вече в НЧ,,Христо Смирненски 1924,, гр.Джебел-седем на брой.Към читалище ,,Родопска искра 1936,, с.Мишевско са изградени два кръжока-по художествено слово и шиене на го</w:t>
      </w:r>
      <w:r w:rsidR="00780BB3" w:rsidRPr="00272325">
        <w:rPr>
          <w:lang w:val="bg-BG"/>
        </w:rPr>
        <w:t>блени и има изградена една група за народни танци към читалището в с. Припек.</w:t>
      </w:r>
      <w:r w:rsidRPr="00272325">
        <w:rPr>
          <w:lang w:val="bg-BG"/>
        </w:rPr>
        <w:t xml:space="preserve">Дейността на останалите читалища се осъществява съвместно с училищата и детските градини в града и селата. 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b/>
          <w:lang w:val="bg-BG"/>
        </w:rPr>
        <w:t xml:space="preserve">      3.Финансова част: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b/>
          <w:lang w:val="bg-BG"/>
        </w:rPr>
        <w:t xml:space="preserve">      Източници на финансиране</w:t>
      </w:r>
      <w:r w:rsidRPr="00272325">
        <w:rPr>
          <w:lang w:val="bg-BG"/>
        </w:rPr>
        <w:t>-основните източници за финансиране на читалищата са държавата,</w:t>
      </w:r>
      <w:r w:rsidRPr="00272325">
        <w:t xml:space="preserve"> </w:t>
      </w:r>
      <w:r w:rsidRPr="00272325">
        <w:rPr>
          <w:lang w:val="bg-BG"/>
        </w:rPr>
        <w:t>общината и набраните средства от членски внос.Средствата от членски внос и такси са много малко.Стандарта за финансиране на една субсидирана бройка е в размер на</w:t>
      </w:r>
      <w:r w:rsidR="002350E9" w:rsidRPr="00272325">
        <w:t xml:space="preserve"> </w:t>
      </w:r>
      <w:r w:rsidR="002350E9" w:rsidRPr="00272325">
        <w:rPr>
          <w:lang w:val="bg-BG"/>
        </w:rPr>
        <w:t>9490</w:t>
      </w:r>
      <w:r w:rsidRPr="00272325">
        <w:rPr>
          <w:lang w:val="bg-BG"/>
        </w:rPr>
        <w:t>лв.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t>Това не е достатъчно за нашите малки читалища</w:t>
      </w:r>
      <w:r w:rsidR="00B367AE" w:rsidRPr="00272325">
        <w:rPr>
          <w:lang w:val="bg-BG"/>
        </w:rPr>
        <w:t>,</w:t>
      </w:r>
      <w:r w:rsidRPr="00272325">
        <w:rPr>
          <w:lang w:val="bg-BG"/>
        </w:rPr>
        <w:t xml:space="preserve"> за да могат да се издържат самостоятелно, без да бъдат подпомагани от общината.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b/>
          <w:lang w:val="bg-BG"/>
        </w:rPr>
        <w:t xml:space="preserve">     4.Материална база-</w:t>
      </w:r>
      <w:r w:rsidRPr="00272325">
        <w:rPr>
          <w:lang w:val="bg-BG"/>
        </w:rPr>
        <w:t>читалищните сгради, библиотечния фонд, костюмите за самодейците, компютрите и всички други материали и консумативи се стопанисват добре.Това дава възможност за тяхното ефективно и рационално използване.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lang w:val="bg-BG"/>
        </w:rPr>
        <w:lastRenderedPageBreak/>
        <w:t>Подържа се необходимата документация за извършване на периодичен инструктаж на щатните читалищни работници.Изготвени са досиета по трудова медицина, във връзка с изискванията по ЗЗБУТ.</w:t>
      </w:r>
    </w:p>
    <w:p w:rsidR="00610560" w:rsidRPr="00272325" w:rsidRDefault="00610560" w:rsidP="00610560">
      <w:pPr>
        <w:jc w:val="both"/>
        <w:rPr>
          <w:lang w:val="bg-BG"/>
        </w:rPr>
      </w:pPr>
      <w:r w:rsidRPr="00272325">
        <w:rPr>
          <w:b/>
          <w:lang w:val="bg-BG"/>
        </w:rPr>
        <w:t xml:space="preserve">    5.Партньорства</w:t>
      </w:r>
      <w:r w:rsidRPr="00272325">
        <w:rPr>
          <w:lang w:val="bg-BG"/>
        </w:rPr>
        <w:t>-основни партньори на читалищата са Община Джебел , кметствата в селата, училищата,  детските градини,</w:t>
      </w:r>
      <w:r w:rsidR="00ED2953" w:rsidRPr="00272325">
        <w:rPr>
          <w:lang w:val="bg-BG"/>
        </w:rPr>
        <w:t xml:space="preserve"> ЦПЛР</w:t>
      </w:r>
      <w:r w:rsidRPr="00272325">
        <w:rPr>
          <w:lang w:val="bg-BG"/>
        </w:rPr>
        <w:t xml:space="preserve"> ОДК и ЦОП.</w:t>
      </w:r>
    </w:p>
    <w:p w:rsidR="00610560" w:rsidRPr="00272325" w:rsidRDefault="00610560" w:rsidP="00610560">
      <w:pPr>
        <w:jc w:val="both"/>
        <w:rPr>
          <w:b/>
          <w:lang w:val="bg-BG"/>
        </w:rPr>
      </w:pPr>
      <w:r w:rsidRPr="00272325">
        <w:rPr>
          <w:b/>
          <w:lang w:val="bg-BG"/>
        </w:rPr>
        <w:t xml:space="preserve">    6.Проекти</w:t>
      </w:r>
      <w:r w:rsidRPr="00272325">
        <w:rPr>
          <w:lang w:val="bg-BG"/>
        </w:rPr>
        <w:t>-все още няма читалище от нашата община, което самостоятелно да е кандидатствало по даден проект.Читалищата се включват само ако има проект на Министерството на културата за допълваща субсидия.</w:t>
      </w:r>
      <w:r w:rsidR="00ED2953" w:rsidRPr="00272325">
        <w:rPr>
          <w:lang w:val="bg-BG"/>
        </w:rPr>
        <w:t>Такъв през 2019г. имаше за книги</w:t>
      </w:r>
      <w:r w:rsidR="002350E9" w:rsidRPr="00272325">
        <w:rPr>
          <w:lang w:val="bg-BG"/>
        </w:rPr>
        <w:t>.НЧ „Христо Смирненски 1924</w:t>
      </w:r>
      <w:r w:rsidR="00B367AE" w:rsidRPr="00272325">
        <w:rPr>
          <w:lang w:val="bg-BG"/>
        </w:rPr>
        <w:t xml:space="preserve">“ </w:t>
      </w:r>
      <w:r w:rsidR="002350E9" w:rsidRPr="00272325">
        <w:rPr>
          <w:lang w:val="bg-BG"/>
        </w:rPr>
        <w:t xml:space="preserve"> участваше на първа сесия и спечели проект на стойност 1192лв.По същия проект на втора сесия кандидатства НЧ „Димитър Благоев 1963“</w:t>
      </w:r>
      <w:r w:rsidR="00ED2953" w:rsidRPr="00272325">
        <w:rPr>
          <w:lang w:val="bg-BG"/>
        </w:rPr>
        <w:t xml:space="preserve"> с. Припек.</w:t>
      </w:r>
      <w:r w:rsidR="002350E9" w:rsidRPr="00272325">
        <w:rPr>
          <w:lang w:val="bg-BG"/>
        </w:rPr>
        <w:t>Все още няма рез</w:t>
      </w:r>
      <w:r w:rsidR="00B367AE" w:rsidRPr="00272325">
        <w:rPr>
          <w:lang w:val="bg-BG"/>
        </w:rPr>
        <w:t>ултати кои читалища са одобрени на втора сесия.</w:t>
      </w:r>
      <w:r w:rsidR="002350E9" w:rsidRPr="00272325">
        <w:rPr>
          <w:lang w:val="bg-BG"/>
        </w:rPr>
        <w:t xml:space="preserve"> </w:t>
      </w:r>
      <w:r w:rsidRPr="00272325">
        <w:rPr>
          <w:lang w:val="bg-BG"/>
        </w:rPr>
        <w:t xml:space="preserve">   </w:t>
      </w:r>
    </w:p>
    <w:p w:rsidR="00610560" w:rsidRPr="00272325" w:rsidRDefault="00610560" w:rsidP="00610560">
      <w:pPr>
        <w:ind w:firstLine="720"/>
        <w:jc w:val="both"/>
        <w:rPr>
          <w:lang w:val="bg-BG"/>
        </w:rPr>
      </w:pPr>
      <w:r w:rsidRPr="00272325">
        <w:rPr>
          <w:lang w:val="bg-BG"/>
        </w:rPr>
        <w:t>Въпреки ограниченият бюджет, с който разполагат читалищата на територията на община Джебел продължават да функционират и да бъдат основни пазители на духовната култура и изкуство.Реализираните мероприятия и ини</w:t>
      </w:r>
      <w:r w:rsidR="00B367AE" w:rsidRPr="00272325">
        <w:rPr>
          <w:lang w:val="bg-BG"/>
        </w:rPr>
        <w:t>циативи в областта на библиотеките и читалищата</w:t>
      </w:r>
      <w:r w:rsidRPr="00272325">
        <w:rPr>
          <w:lang w:val="bg-BG"/>
        </w:rPr>
        <w:t xml:space="preserve"> са в полза за обществеността и нейното развитие.Проявите, които осъществяват не са затворени само за членовете на читалищата и самодейците, а за хора от различни възрасти и социално положение.</w:t>
      </w:r>
    </w:p>
    <w:p w:rsidR="00610560" w:rsidRPr="00272325" w:rsidRDefault="00610560" w:rsidP="00610560">
      <w:pPr>
        <w:ind w:firstLine="720"/>
        <w:jc w:val="both"/>
        <w:rPr>
          <w:lang w:val="bg-BG"/>
        </w:rPr>
      </w:pPr>
      <w:r w:rsidRPr="00272325">
        <w:rPr>
          <w:lang w:val="bg-BG"/>
        </w:rPr>
        <w:t xml:space="preserve">Необходимо е </w:t>
      </w:r>
      <w:r w:rsidR="00B367AE" w:rsidRPr="00272325">
        <w:rPr>
          <w:lang w:val="bg-BG"/>
        </w:rPr>
        <w:t xml:space="preserve"> да продължат </w:t>
      </w:r>
      <w:r w:rsidRPr="00272325">
        <w:rPr>
          <w:lang w:val="bg-BG"/>
        </w:rPr>
        <w:t>да</w:t>
      </w:r>
      <w:r w:rsidR="00B367AE" w:rsidRPr="00272325">
        <w:rPr>
          <w:lang w:val="bg-BG"/>
        </w:rPr>
        <w:t xml:space="preserve"> разнообразяват своята дейност</w:t>
      </w:r>
      <w:r w:rsidRPr="00272325">
        <w:rPr>
          <w:lang w:val="bg-BG"/>
        </w:rPr>
        <w:t>, за да променят своя облик.</w:t>
      </w:r>
      <w:r w:rsidR="00B367AE" w:rsidRPr="00272325">
        <w:rPr>
          <w:lang w:val="bg-BG"/>
        </w:rPr>
        <w:t>Трябва</w:t>
      </w:r>
      <w:r w:rsidRPr="00272325">
        <w:rPr>
          <w:lang w:val="bg-BG"/>
        </w:rPr>
        <w:t xml:space="preserve"> да активизират дейността си за работа по проекти и програми, които да спомогнат за обогатяване и подобряване на работата им.</w:t>
      </w:r>
    </w:p>
    <w:p w:rsidR="00610560" w:rsidRPr="00272325" w:rsidRDefault="00610560" w:rsidP="00610560"/>
    <w:p w:rsidR="00C66EA4" w:rsidRPr="00272325" w:rsidRDefault="00C66EA4"/>
    <w:sectPr w:rsidR="00C66EA4" w:rsidRPr="0027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0"/>
    <w:rsid w:val="000362E2"/>
    <w:rsid w:val="001D30EC"/>
    <w:rsid w:val="0021679D"/>
    <w:rsid w:val="002350E9"/>
    <w:rsid w:val="00272325"/>
    <w:rsid w:val="00382AA1"/>
    <w:rsid w:val="00383A42"/>
    <w:rsid w:val="004948EC"/>
    <w:rsid w:val="004F3FDF"/>
    <w:rsid w:val="00610560"/>
    <w:rsid w:val="00630C1A"/>
    <w:rsid w:val="00780BB3"/>
    <w:rsid w:val="00783CA8"/>
    <w:rsid w:val="00830B1B"/>
    <w:rsid w:val="008D1EAA"/>
    <w:rsid w:val="00A10038"/>
    <w:rsid w:val="00B367AE"/>
    <w:rsid w:val="00C3655B"/>
    <w:rsid w:val="00C66EA4"/>
    <w:rsid w:val="00E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2019-12-03T11:55:00Z</dcterms:created>
  <dcterms:modified xsi:type="dcterms:W3CDTF">2019-12-27T12:23:00Z</dcterms:modified>
</cp:coreProperties>
</file>