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CE" w:rsidRPr="003749CE" w:rsidRDefault="00FC1260" w:rsidP="003749C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2229A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3749CE" w:rsidRPr="003749CE">
        <w:rPr>
          <w:rFonts w:ascii="Times New Roman" w:hAnsi="Times New Roman"/>
          <w:b/>
          <w:bCs/>
          <w:sz w:val="24"/>
          <w:szCs w:val="24"/>
          <w:lang w:val="ru-RU"/>
        </w:rPr>
        <w:t>ПРОЕКТ!!!</w:t>
      </w:r>
    </w:p>
    <w:p w:rsidR="003749CE" w:rsidRPr="003749CE" w:rsidRDefault="003749CE" w:rsidP="003749CE">
      <w:pPr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749CE" w:rsidRPr="003749CE" w:rsidRDefault="003749CE" w:rsidP="003749C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749CE">
        <w:rPr>
          <w:rFonts w:ascii="Times New Roman" w:hAnsi="Times New Roman"/>
          <w:b/>
          <w:bCs/>
          <w:i/>
          <w:sz w:val="24"/>
          <w:szCs w:val="24"/>
        </w:rPr>
        <w:t>Съгласно чл. 26, ал. 4 от Закона за нормативните актове, в законоустановения</w:t>
      </w:r>
      <w:bookmarkStart w:id="0" w:name="_GoBack"/>
      <w:bookmarkEnd w:id="0"/>
      <w:r w:rsidRPr="003749CE">
        <w:rPr>
          <w:rFonts w:ascii="Times New Roman" w:hAnsi="Times New Roman"/>
          <w:b/>
          <w:bCs/>
          <w:i/>
          <w:sz w:val="24"/>
          <w:szCs w:val="24"/>
        </w:rPr>
        <w:t xml:space="preserve"> срок от 30 дни, община Джебел чрез настоящото публикуване за обществена консултация предоставя възможност на заинтересованите лица да направят своите предложения и становища по проекта на план</w:t>
      </w:r>
      <w:r w:rsidRPr="003749CE">
        <w:rPr>
          <w:rFonts w:ascii="Times New Roman" w:hAnsi="Times New Roman"/>
          <w:b/>
          <w:bCs/>
          <w:i/>
          <w:sz w:val="24"/>
          <w:szCs w:val="24"/>
          <w:lang w:val="en-US"/>
        </w:rPr>
        <w:t>a</w:t>
      </w:r>
      <w:r w:rsidRPr="003749CE">
        <w:rPr>
          <w:rFonts w:ascii="Times New Roman" w:hAnsi="Times New Roman"/>
          <w:b/>
          <w:bCs/>
          <w:i/>
          <w:sz w:val="24"/>
          <w:szCs w:val="24"/>
        </w:rPr>
        <w:t xml:space="preserve"> на е-mаil адрес: </w:t>
      </w:r>
      <w:r w:rsidRPr="003749CE">
        <w:rPr>
          <w:rFonts w:ascii="Times New Roman" w:hAnsi="Times New Roman"/>
          <w:b/>
          <w:bCs/>
          <w:i/>
          <w:sz w:val="24"/>
          <w:szCs w:val="24"/>
          <w:lang w:val="en-US"/>
        </w:rPr>
        <w:t>kmet_dj@abv.bg</w:t>
      </w:r>
      <w:r w:rsidRPr="003749CE">
        <w:rPr>
          <w:rFonts w:ascii="Times New Roman" w:hAnsi="Times New Roman"/>
          <w:b/>
          <w:bCs/>
          <w:i/>
          <w:sz w:val="24"/>
          <w:szCs w:val="24"/>
        </w:rPr>
        <w:t xml:space="preserve"> или в деловодството на община Джебел,</w:t>
      </w:r>
      <w:r w:rsidRPr="003749CE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3749CE">
        <w:rPr>
          <w:rFonts w:ascii="Times New Roman" w:hAnsi="Times New Roman"/>
          <w:b/>
          <w:bCs/>
          <w:i/>
          <w:sz w:val="24"/>
          <w:szCs w:val="24"/>
        </w:rPr>
        <w:t>на адрес: гр. Джебел, ул. „Еделвайс” №19!</w:t>
      </w:r>
    </w:p>
    <w:p w:rsidR="000058CA" w:rsidRPr="0012229A" w:rsidRDefault="00FC1260" w:rsidP="00FD7068">
      <w:pPr>
        <w:spacing w:line="240" w:lineRule="auto"/>
        <w:jc w:val="left"/>
        <w:rPr>
          <w:rFonts w:ascii="Times New Roman" w:hAnsi="Times New Roman"/>
          <w:b/>
          <w:bCs/>
          <w:i/>
          <w:sz w:val="32"/>
          <w:szCs w:val="32"/>
        </w:rPr>
      </w:pPr>
      <w:r w:rsidRPr="0012229A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FD7068" w:rsidRPr="0012229A">
        <w:rPr>
          <w:rFonts w:ascii="Times New Roman" w:hAnsi="Times New Roman"/>
          <w:b/>
          <w:bCs/>
          <w:sz w:val="24"/>
          <w:szCs w:val="24"/>
        </w:rPr>
        <w:tab/>
      </w:r>
      <w:r w:rsidR="00FD7068" w:rsidRPr="0012229A">
        <w:rPr>
          <w:rFonts w:ascii="Times New Roman" w:hAnsi="Times New Roman"/>
          <w:b/>
          <w:bCs/>
          <w:sz w:val="24"/>
          <w:szCs w:val="24"/>
        </w:rPr>
        <w:tab/>
      </w:r>
      <w:r w:rsidR="00FD7068" w:rsidRPr="0012229A">
        <w:rPr>
          <w:rFonts w:ascii="Times New Roman" w:hAnsi="Times New Roman"/>
          <w:b/>
          <w:bCs/>
          <w:sz w:val="24"/>
          <w:szCs w:val="24"/>
        </w:rPr>
        <w:tab/>
      </w:r>
      <w:r w:rsidR="00FD7068" w:rsidRPr="0012229A">
        <w:rPr>
          <w:rFonts w:ascii="Times New Roman" w:hAnsi="Times New Roman"/>
          <w:b/>
          <w:bCs/>
          <w:sz w:val="24"/>
          <w:szCs w:val="24"/>
        </w:rPr>
        <w:tab/>
      </w:r>
    </w:p>
    <w:p w:rsidR="000058CA" w:rsidRPr="0012229A" w:rsidRDefault="000058CA" w:rsidP="002D51A8">
      <w:pPr>
        <w:spacing w:line="240" w:lineRule="auto"/>
        <w:jc w:val="left"/>
        <w:rPr>
          <w:rFonts w:ascii="Times New Roman" w:hAnsi="Times New Roman"/>
          <w:b/>
          <w:bCs/>
          <w:sz w:val="32"/>
          <w:szCs w:val="32"/>
        </w:rPr>
      </w:pPr>
    </w:p>
    <w:p w:rsidR="00FC1260" w:rsidRPr="0012229A" w:rsidRDefault="00FC1260" w:rsidP="00BB5951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A5097A" w:rsidRPr="0012229A" w:rsidRDefault="00A5097A" w:rsidP="00FC126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FC1260" w:rsidRPr="0012229A" w:rsidRDefault="00FC1260" w:rsidP="00FC1260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2229A">
        <w:rPr>
          <w:rFonts w:ascii="Times New Roman" w:hAnsi="Times New Roman"/>
          <w:b/>
          <w:bCs/>
          <w:sz w:val="36"/>
          <w:szCs w:val="36"/>
        </w:rPr>
        <w:t xml:space="preserve"> СТРАТЕГИЯ </w:t>
      </w:r>
    </w:p>
    <w:p w:rsidR="00FC1260" w:rsidRPr="0012229A" w:rsidRDefault="00FC1260" w:rsidP="00FC1260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2229A">
        <w:rPr>
          <w:rFonts w:ascii="Times New Roman" w:hAnsi="Times New Roman"/>
          <w:b/>
          <w:bCs/>
          <w:sz w:val="36"/>
          <w:szCs w:val="36"/>
        </w:rPr>
        <w:t>ЗА ПОДКРЕПА НА ЛИЧНОСТНО</w:t>
      </w:r>
      <w:r w:rsidR="004E7A87">
        <w:rPr>
          <w:rFonts w:ascii="Times New Roman" w:hAnsi="Times New Roman"/>
          <w:b/>
          <w:bCs/>
          <w:sz w:val="36"/>
          <w:szCs w:val="36"/>
        </w:rPr>
        <w:t>ТО</w:t>
      </w:r>
      <w:r w:rsidRPr="0012229A">
        <w:rPr>
          <w:rFonts w:ascii="Times New Roman" w:hAnsi="Times New Roman"/>
          <w:b/>
          <w:bCs/>
          <w:sz w:val="36"/>
          <w:szCs w:val="36"/>
        </w:rPr>
        <w:t xml:space="preserve"> РАЗВИТИЕ НА ДЕЦАТА И УЧЕНИЦИТЕ </w:t>
      </w:r>
    </w:p>
    <w:p w:rsidR="00FC1260" w:rsidRPr="0012229A" w:rsidRDefault="007328AD" w:rsidP="00FC1260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</w:t>
      </w:r>
      <w:r w:rsidR="004E7A87">
        <w:rPr>
          <w:rFonts w:ascii="Times New Roman" w:hAnsi="Times New Roman"/>
          <w:b/>
          <w:bCs/>
          <w:sz w:val="36"/>
          <w:szCs w:val="36"/>
        </w:rPr>
        <w:t>ОТ</w:t>
      </w:r>
      <w:r w:rsidR="00926F0D" w:rsidRPr="0012229A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ОБЩИНА ДЖЕБЕЛ, </w:t>
      </w:r>
      <w:r w:rsidR="00926F0D" w:rsidRPr="0012229A">
        <w:rPr>
          <w:rFonts w:ascii="Times New Roman" w:hAnsi="Times New Roman"/>
          <w:b/>
          <w:bCs/>
          <w:sz w:val="36"/>
          <w:szCs w:val="36"/>
        </w:rPr>
        <w:t>ОБЛАСТ КЪРДЖАЛИ (2019-2020</w:t>
      </w:r>
      <w:r w:rsidR="00FC1260" w:rsidRPr="0012229A">
        <w:rPr>
          <w:rFonts w:ascii="Times New Roman" w:hAnsi="Times New Roman"/>
          <w:b/>
          <w:bCs/>
          <w:sz w:val="36"/>
          <w:szCs w:val="36"/>
        </w:rPr>
        <w:t xml:space="preserve"> г.)</w:t>
      </w:r>
    </w:p>
    <w:p w:rsidR="00FC1260" w:rsidRPr="0012229A" w:rsidRDefault="00FC1260" w:rsidP="00FC126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C1260" w:rsidRPr="0012229A" w:rsidRDefault="00FC1260" w:rsidP="00FC1260"/>
    <w:p w:rsidR="00FC1260" w:rsidRPr="0012229A" w:rsidRDefault="00FC1260" w:rsidP="00FC1260"/>
    <w:p w:rsidR="000837C8" w:rsidRPr="0012229A" w:rsidRDefault="000837C8" w:rsidP="0068252D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9F7BD5" w:rsidRPr="00F467F3" w:rsidRDefault="009F7BD5" w:rsidP="0068252D">
      <w:pPr>
        <w:spacing w:line="360" w:lineRule="auto"/>
        <w:rPr>
          <w:rFonts w:ascii="Times New Roman" w:hAnsi="Times New Roman"/>
          <w:i/>
          <w:lang w:val="en-US"/>
        </w:rPr>
      </w:pPr>
    </w:p>
    <w:p w:rsidR="009828A7" w:rsidRPr="0012229A" w:rsidRDefault="009828A7" w:rsidP="000058CA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i/>
          <w:sz w:val="32"/>
          <w:szCs w:val="32"/>
        </w:rPr>
      </w:pPr>
    </w:p>
    <w:p w:rsidR="003C65C3" w:rsidRPr="0012229A" w:rsidRDefault="00392E09" w:rsidP="000058CA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i/>
          <w:sz w:val="32"/>
          <w:szCs w:val="32"/>
        </w:rPr>
      </w:pPr>
      <w:r w:rsidRPr="0012229A">
        <w:rPr>
          <w:rFonts w:ascii="Times New Roman" w:hAnsi="Times New Roman"/>
          <w:b/>
          <w:i/>
          <w:sz w:val="32"/>
          <w:szCs w:val="32"/>
        </w:rPr>
        <w:t>A</w:t>
      </w:r>
      <w:r w:rsidR="00AB765F" w:rsidRPr="0012229A">
        <w:rPr>
          <w:rFonts w:ascii="Times New Roman" w:hAnsi="Times New Roman"/>
          <w:b/>
          <w:i/>
          <w:sz w:val="32"/>
          <w:szCs w:val="32"/>
        </w:rPr>
        <w:t>прил</w:t>
      </w:r>
      <w:r w:rsidR="00926F0D" w:rsidRPr="0012229A">
        <w:rPr>
          <w:rFonts w:ascii="Times New Roman" w:hAnsi="Times New Roman"/>
          <w:b/>
          <w:i/>
          <w:sz w:val="32"/>
          <w:szCs w:val="32"/>
        </w:rPr>
        <w:t xml:space="preserve"> 2019</w:t>
      </w:r>
      <w:r w:rsidR="00367576" w:rsidRPr="0012229A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0640F" w:rsidRPr="0012229A">
        <w:rPr>
          <w:rFonts w:ascii="Times New Roman" w:hAnsi="Times New Roman"/>
          <w:b/>
          <w:i/>
          <w:sz w:val="32"/>
          <w:szCs w:val="32"/>
        </w:rPr>
        <w:t>г.</w:t>
      </w:r>
    </w:p>
    <w:p w:rsidR="00925AD2" w:rsidRPr="0012229A" w:rsidRDefault="00925AD2" w:rsidP="009F7BD5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25AD2" w:rsidRPr="0012229A" w:rsidRDefault="00925AD2" w:rsidP="009F7BD5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C65C3" w:rsidRPr="0012229A" w:rsidRDefault="00392E09" w:rsidP="005738FE">
      <w:pPr>
        <w:tabs>
          <w:tab w:val="left" w:pos="7545"/>
        </w:tabs>
        <w:spacing w:line="360" w:lineRule="auto"/>
        <w:outlineLvl w:val="1"/>
        <w:rPr>
          <w:rFonts w:ascii="Times New Roman" w:hAnsi="Times New Roman"/>
          <w:sz w:val="28"/>
          <w:szCs w:val="28"/>
        </w:rPr>
      </w:pPr>
      <w:r w:rsidRPr="0012229A">
        <w:rPr>
          <w:rFonts w:ascii="Times New Roman" w:hAnsi="Times New Roman"/>
          <w:bCs/>
          <w:sz w:val="28"/>
          <w:szCs w:val="28"/>
        </w:rPr>
        <w:t>Об</w:t>
      </w:r>
      <w:r w:rsidR="00172549">
        <w:rPr>
          <w:rFonts w:ascii="Times New Roman" w:hAnsi="Times New Roman"/>
          <w:bCs/>
          <w:sz w:val="28"/>
          <w:szCs w:val="28"/>
        </w:rPr>
        <w:t>щинската</w:t>
      </w:r>
      <w:r w:rsidRPr="0012229A">
        <w:rPr>
          <w:rFonts w:ascii="Times New Roman" w:hAnsi="Times New Roman"/>
          <w:bCs/>
          <w:sz w:val="28"/>
          <w:szCs w:val="28"/>
        </w:rPr>
        <w:t xml:space="preserve"> стратегия за подкрепа на личностно развитие на децата и учениците на </w:t>
      </w:r>
      <w:r w:rsidR="00172549">
        <w:rPr>
          <w:rFonts w:ascii="Times New Roman" w:hAnsi="Times New Roman"/>
          <w:bCs/>
          <w:sz w:val="28"/>
          <w:szCs w:val="28"/>
        </w:rPr>
        <w:t>община Джебел</w:t>
      </w:r>
      <w:r w:rsidR="00926F0D" w:rsidRPr="0012229A">
        <w:rPr>
          <w:rFonts w:ascii="Times New Roman" w:hAnsi="Times New Roman"/>
          <w:bCs/>
          <w:sz w:val="28"/>
          <w:szCs w:val="28"/>
        </w:rPr>
        <w:t xml:space="preserve"> (2019 – 2020</w:t>
      </w:r>
      <w:r w:rsidR="00897C17" w:rsidRPr="0012229A">
        <w:rPr>
          <w:rFonts w:ascii="Times New Roman" w:hAnsi="Times New Roman"/>
          <w:bCs/>
          <w:sz w:val="28"/>
          <w:szCs w:val="28"/>
        </w:rPr>
        <w:t xml:space="preserve"> г.) е </w:t>
      </w:r>
      <w:r w:rsidR="00172549">
        <w:rPr>
          <w:rFonts w:ascii="Times New Roman" w:hAnsi="Times New Roman"/>
          <w:bCs/>
          <w:sz w:val="28"/>
          <w:szCs w:val="28"/>
        </w:rPr>
        <w:t>приета</w:t>
      </w:r>
      <w:r w:rsidR="00897C17" w:rsidRPr="0012229A">
        <w:rPr>
          <w:rFonts w:ascii="Times New Roman" w:hAnsi="Times New Roman"/>
          <w:bCs/>
          <w:sz w:val="28"/>
          <w:szCs w:val="28"/>
        </w:rPr>
        <w:t xml:space="preserve"> от Об</w:t>
      </w:r>
      <w:r w:rsidR="00172549">
        <w:rPr>
          <w:rFonts w:ascii="Times New Roman" w:hAnsi="Times New Roman"/>
          <w:bCs/>
          <w:sz w:val="28"/>
          <w:szCs w:val="28"/>
        </w:rPr>
        <w:t>щинския</w:t>
      </w:r>
      <w:r w:rsidR="00897C17" w:rsidRPr="0012229A">
        <w:rPr>
          <w:rFonts w:ascii="Times New Roman" w:hAnsi="Times New Roman"/>
          <w:bCs/>
          <w:sz w:val="28"/>
          <w:szCs w:val="28"/>
        </w:rPr>
        <w:t xml:space="preserve"> съвет </w:t>
      </w:r>
      <w:r w:rsidR="00172549">
        <w:rPr>
          <w:rFonts w:ascii="Times New Roman" w:hAnsi="Times New Roman"/>
          <w:bCs/>
          <w:sz w:val="28"/>
          <w:szCs w:val="28"/>
        </w:rPr>
        <w:t>гр.Джебел</w:t>
      </w:r>
      <w:r w:rsidR="00897C17" w:rsidRPr="0012229A">
        <w:rPr>
          <w:rFonts w:ascii="Times New Roman" w:hAnsi="Times New Roman"/>
          <w:bCs/>
          <w:sz w:val="28"/>
          <w:szCs w:val="28"/>
        </w:rPr>
        <w:t xml:space="preserve"> с Решение №</w:t>
      </w:r>
      <w:r w:rsidR="00172549">
        <w:rPr>
          <w:rFonts w:ascii="Times New Roman" w:hAnsi="Times New Roman"/>
          <w:bCs/>
          <w:sz w:val="28"/>
          <w:szCs w:val="28"/>
        </w:rPr>
        <w:t>…</w:t>
      </w:r>
      <w:r w:rsidR="00926F0D" w:rsidRPr="0012229A">
        <w:rPr>
          <w:rFonts w:ascii="Times New Roman" w:hAnsi="Times New Roman"/>
          <w:bCs/>
          <w:sz w:val="28"/>
          <w:szCs w:val="28"/>
        </w:rPr>
        <w:t>…</w:t>
      </w:r>
      <w:r w:rsidR="00172549">
        <w:rPr>
          <w:rFonts w:ascii="Times New Roman" w:hAnsi="Times New Roman"/>
          <w:bCs/>
          <w:sz w:val="28"/>
          <w:szCs w:val="28"/>
        </w:rPr>
        <w:t>/</w:t>
      </w:r>
      <w:r w:rsidR="00926F0D" w:rsidRPr="0012229A">
        <w:rPr>
          <w:rFonts w:ascii="Times New Roman" w:hAnsi="Times New Roman"/>
          <w:bCs/>
          <w:sz w:val="28"/>
          <w:szCs w:val="28"/>
        </w:rPr>
        <w:t>…………</w:t>
      </w:r>
      <w:r w:rsidR="00172549">
        <w:rPr>
          <w:rFonts w:ascii="Times New Roman" w:hAnsi="Times New Roman"/>
          <w:bCs/>
          <w:sz w:val="28"/>
          <w:szCs w:val="28"/>
        </w:rPr>
        <w:t>…</w:t>
      </w:r>
      <w:r w:rsidR="002D51A8" w:rsidRPr="0012229A">
        <w:rPr>
          <w:rFonts w:ascii="Times New Roman" w:hAnsi="Times New Roman"/>
          <w:bCs/>
          <w:sz w:val="28"/>
          <w:szCs w:val="28"/>
        </w:rPr>
        <w:t>г</w:t>
      </w:r>
      <w:r w:rsidR="00897C17" w:rsidRPr="0012229A">
        <w:rPr>
          <w:rFonts w:ascii="Times New Roman" w:hAnsi="Times New Roman"/>
          <w:bCs/>
          <w:sz w:val="28"/>
          <w:szCs w:val="28"/>
        </w:rPr>
        <w:t>,</w:t>
      </w:r>
      <w:r w:rsidR="00172549">
        <w:rPr>
          <w:rFonts w:ascii="Times New Roman" w:hAnsi="Times New Roman"/>
          <w:bCs/>
          <w:sz w:val="28"/>
          <w:szCs w:val="28"/>
        </w:rPr>
        <w:t xml:space="preserve"> </w:t>
      </w:r>
      <w:r w:rsidR="00897C17" w:rsidRPr="0012229A">
        <w:rPr>
          <w:rFonts w:ascii="Times New Roman" w:hAnsi="Times New Roman"/>
          <w:bCs/>
          <w:sz w:val="28"/>
          <w:szCs w:val="28"/>
        </w:rPr>
        <w:t>протокол №</w:t>
      </w:r>
      <w:r w:rsidR="002D51A8" w:rsidRPr="0012229A">
        <w:rPr>
          <w:bCs/>
        </w:rPr>
        <w:t xml:space="preserve"> </w:t>
      </w:r>
      <w:r w:rsidR="00926F0D" w:rsidRPr="0012229A">
        <w:rPr>
          <w:rFonts w:ascii="Times New Roman" w:hAnsi="Times New Roman"/>
          <w:bCs/>
          <w:sz w:val="28"/>
          <w:szCs w:val="28"/>
        </w:rPr>
        <w:t>……</w:t>
      </w:r>
      <w:r w:rsidR="004E59A9">
        <w:rPr>
          <w:rFonts w:ascii="Times New Roman" w:hAnsi="Times New Roman"/>
          <w:bCs/>
          <w:sz w:val="28"/>
          <w:szCs w:val="28"/>
        </w:rPr>
        <w:t>/</w:t>
      </w:r>
      <w:r w:rsidR="00926F0D" w:rsidRPr="0012229A">
        <w:rPr>
          <w:rFonts w:ascii="Times New Roman" w:hAnsi="Times New Roman"/>
          <w:bCs/>
          <w:sz w:val="28"/>
          <w:szCs w:val="28"/>
        </w:rPr>
        <w:t>…………….</w:t>
      </w:r>
      <w:r w:rsidR="002D51A8" w:rsidRPr="0012229A">
        <w:rPr>
          <w:rFonts w:ascii="Times New Roman" w:hAnsi="Times New Roman"/>
          <w:bCs/>
          <w:sz w:val="28"/>
          <w:szCs w:val="28"/>
        </w:rPr>
        <w:t xml:space="preserve"> г.</w:t>
      </w:r>
      <w:r w:rsidR="00C671B6">
        <w:rPr>
          <w:rFonts w:ascii="Times New Roman" w:hAnsi="Times New Roman"/>
          <w:bCs/>
          <w:sz w:val="28"/>
          <w:szCs w:val="28"/>
        </w:rPr>
        <w:t>.</w:t>
      </w:r>
    </w:p>
    <w:p w:rsidR="003C65C3" w:rsidRPr="0012229A" w:rsidRDefault="003C65C3" w:rsidP="009F7BD5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C65C3" w:rsidRPr="0012229A" w:rsidRDefault="003C65C3" w:rsidP="009F7BD5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B2566" w:rsidRPr="0012229A" w:rsidRDefault="00EB2566" w:rsidP="009F7BD5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B2566" w:rsidRPr="0012229A" w:rsidRDefault="00EB2566" w:rsidP="009F7BD5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B2566" w:rsidRPr="0012229A" w:rsidRDefault="00EB2566" w:rsidP="009F7BD5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B2566" w:rsidRPr="0012229A" w:rsidRDefault="00EB2566" w:rsidP="009F7BD5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B2566" w:rsidRPr="0012229A" w:rsidRDefault="00EB2566" w:rsidP="009F7BD5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B2566" w:rsidRDefault="00EB2566" w:rsidP="009F7BD5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72549" w:rsidRDefault="00172549" w:rsidP="009F7BD5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671B6" w:rsidRDefault="00C671B6" w:rsidP="009F7BD5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72549" w:rsidRDefault="00172549" w:rsidP="009F7BD5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72549" w:rsidRPr="0012229A" w:rsidRDefault="00172549" w:rsidP="009F7BD5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F7BD5" w:rsidRPr="0012229A" w:rsidRDefault="009F7BD5" w:rsidP="009F7BD5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12229A">
        <w:rPr>
          <w:rFonts w:ascii="Times New Roman" w:hAnsi="Times New Roman"/>
          <w:b/>
          <w:sz w:val="32"/>
          <w:szCs w:val="32"/>
        </w:rPr>
        <w:t>СЪДЪРЖАНИЕ:</w:t>
      </w:r>
    </w:p>
    <w:p w:rsidR="00FF0907" w:rsidRPr="0012229A" w:rsidRDefault="00FF0907" w:rsidP="009F7BD5">
      <w:pPr>
        <w:tabs>
          <w:tab w:val="left" w:pos="7545"/>
        </w:tabs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0252" w:rsidRPr="0012229A" w:rsidRDefault="00790252" w:rsidP="009F7BD5">
      <w:pPr>
        <w:tabs>
          <w:tab w:val="left" w:pos="7545"/>
        </w:tabs>
        <w:outlineLvl w:val="1"/>
        <w:rPr>
          <w:rFonts w:ascii="Times New Roman" w:hAnsi="Times New Roman"/>
          <w:b/>
          <w:sz w:val="24"/>
          <w:szCs w:val="24"/>
        </w:rPr>
      </w:pPr>
    </w:p>
    <w:p w:rsidR="00993F57" w:rsidRPr="0012229A" w:rsidRDefault="00993F57" w:rsidP="009F7BD5">
      <w:pPr>
        <w:tabs>
          <w:tab w:val="left" w:pos="7545"/>
        </w:tabs>
        <w:outlineLvl w:val="1"/>
        <w:rPr>
          <w:rFonts w:ascii="Times New Roman" w:hAnsi="Times New Roman"/>
          <w:b/>
          <w:sz w:val="24"/>
          <w:szCs w:val="24"/>
        </w:rPr>
      </w:pPr>
    </w:p>
    <w:p w:rsidR="009F7BD5" w:rsidRPr="0012229A" w:rsidRDefault="006252E9" w:rsidP="00DF4127">
      <w:pPr>
        <w:numPr>
          <w:ilvl w:val="0"/>
          <w:numId w:val="8"/>
        </w:numPr>
        <w:spacing w:line="360" w:lineRule="auto"/>
        <w:ind w:left="426" w:hanging="426"/>
        <w:jc w:val="left"/>
        <w:outlineLvl w:val="1"/>
        <w:rPr>
          <w:rFonts w:ascii="Times New Roman" w:hAnsi="Times New Roman"/>
          <w:sz w:val="28"/>
          <w:szCs w:val="28"/>
        </w:rPr>
      </w:pPr>
      <w:r w:rsidRPr="0012229A">
        <w:rPr>
          <w:rFonts w:ascii="Times New Roman" w:hAnsi="Times New Roman"/>
          <w:sz w:val="28"/>
          <w:szCs w:val="28"/>
        </w:rPr>
        <w:t xml:space="preserve">  </w:t>
      </w:r>
      <w:r w:rsidR="009F7BD5" w:rsidRPr="0012229A">
        <w:rPr>
          <w:rFonts w:ascii="Times New Roman" w:hAnsi="Times New Roman"/>
          <w:sz w:val="28"/>
          <w:szCs w:val="28"/>
        </w:rPr>
        <w:t>В</w:t>
      </w:r>
      <w:r w:rsidR="00C671B6">
        <w:rPr>
          <w:rFonts w:ascii="Times New Roman" w:hAnsi="Times New Roman"/>
          <w:sz w:val="28"/>
          <w:szCs w:val="28"/>
        </w:rPr>
        <w:t xml:space="preserve">ъведение……………………………………………………………1- </w:t>
      </w:r>
      <w:r w:rsidR="00656398" w:rsidRPr="0012229A">
        <w:rPr>
          <w:rFonts w:ascii="Times New Roman" w:hAnsi="Times New Roman"/>
          <w:sz w:val="28"/>
          <w:szCs w:val="28"/>
        </w:rPr>
        <w:t>4</w:t>
      </w:r>
    </w:p>
    <w:p w:rsidR="009F7BD5" w:rsidRPr="00C671B6" w:rsidRDefault="0094010D" w:rsidP="00DF4127">
      <w:pPr>
        <w:spacing w:line="360" w:lineRule="auto"/>
        <w:jc w:val="left"/>
        <w:outlineLvl w:val="1"/>
        <w:rPr>
          <w:rFonts w:ascii="Times New Roman" w:hAnsi="Times New Roman"/>
          <w:sz w:val="28"/>
          <w:szCs w:val="28"/>
        </w:rPr>
      </w:pPr>
      <w:r w:rsidRPr="0012229A">
        <w:rPr>
          <w:rFonts w:ascii="Times New Roman" w:hAnsi="Times New Roman"/>
          <w:bCs/>
          <w:sz w:val="28"/>
          <w:szCs w:val="28"/>
        </w:rPr>
        <w:t xml:space="preserve">     </w:t>
      </w:r>
      <w:r w:rsidR="009F7BD5" w:rsidRPr="0012229A">
        <w:rPr>
          <w:rFonts w:ascii="Times New Roman" w:hAnsi="Times New Roman"/>
          <w:bCs/>
          <w:sz w:val="28"/>
          <w:szCs w:val="28"/>
        </w:rPr>
        <w:t>1</w:t>
      </w:r>
      <w:r w:rsidR="009F7BD5" w:rsidRPr="0012229A">
        <w:rPr>
          <w:rFonts w:ascii="Times New Roman" w:hAnsi="Times New Roman"/>
          <w:b/>
          <w:bCs/>
          <w:sz w:val="28"/>
          <w:szCs w:val="28"/>
        </w:rPr>
        <w:t xml:space="preserve">.    </w:t>
      </w:r>
      <w:r w:rsidR="00276ADD" w:rsidRPr="0012229A">
        <w:rPr>
          <w:rFonts w:ascii="Times New Roman" w:hAnsi="Times New Roman"/>
          <w:bCs/>
          <w:i/>
          <w:sz w:val="28"/>
          <w:szCs w:val="28"/>
        </w:rPr>
        <w:t>Обхват на с</w:t>
      </w:r>
      <w:r w:rsidR="009F7BD5" w:rsidRPr="0012229A">
        <w:rPr>
          <w:rFonts w:ascii="Times New Roman" w:hAnsi="Times New Roman"/>
          <w:bCs/>
          <w:i/>
          <w:sz w:val="28"/>
          <w:szCs w:val="28"/>
        </w:rPr>
        <w:t>тратегията</w:t>
      </w:r>
      <w:r w:rsidR="009F7BD5" w:rsidRPr="0012229A">
        <w:rPr>
          <w:rFonts w:ascii="Times New Roman" w:hAnsi="Times New Roman"/>
          <w:sz w:val="28"/>
          <w:szCs w:val="28"/>
        </w:rPr>
        <w:t>.</w:t>
      </w:r>
      <w:r w:rsidR="00536ACD">
        <w:rPr>
          <w:rFonts w:ascii="Times New Roman" w:hAnsi="Times New Roman"/>
          <w:sz w:val="28"/>
          <w:szCs w:val="28"/>
        </w:rPr>
        <w:t>…………………………………………</w:t>
      </w:r>
      <w:r w:rsidR="00C671B6">
        <w:rPr>
          <w:rFonts w:ascii="Times New Roman" w:hAnsi="Times New Roman"/>
          <w:sz w:val="28"/>
          <w:szCs w:val="28"/>
        </w:rPr>
        <w:t>..4</w:t>
      </w:r>
    </w:p>
    <w:p w:rsidR="009F7BD5" w:rsidRPr="00C671B6" w:rsidRDefault="0094010D" w:rsidP="00DF4127">
      <w:pPr>
        <w:tabs>
          <w:tab w:val="left" w:pos="7545"/>
        </w:tabs>
        <w:spacing w:line="360" w:lineRule="auto"/>
        <w:outlineLvl w:val="1"/>
        <w:rPr>
          <w:rFonts w:ascii="Times New Roman" w:hAnsi="Times New Roman"/>
          <w:sz w:val="28"/>
          <w:szCs w:val="28"/>
        </w:rPr>
      </w:pPr>
      <w:r w:rsidRPr="0012229A">
        <w:rPr>
          <w:rFonts w:ascii="Times New Roman" w:hAnsi="Times New Roman"/>
          <w:bCs/>
          <w:sz w:val="28"/>
          <w:szCs w:val="28"/>
        </w:rPr>
        <w:t xml:space="preserve">     </w:t>
      </w:r>
      <w:r w:rsidR="009F7BD5" w:rsidRPr="0012229A">
        <w:rPr>
          <w:rFonts w:ascii="Times New Roman" w:hAnsi="Times New Roman"/>
          <w:bCs/>
          <w:sz w:val="28"/>
          <w:szCs w:val="28"/>
        </w:rPr>
        <w:t xml:space="preserve">2.   </w:t>
      </w:r>
      <w:r w:rsidR="009F7BD5" w:rsidRPr="0012229A">
        <w:rPr>
          <w:rFonts w:ascii="Times New Roman" w:hAnsi="Times New Roman"/>
          <w:i/>
          <w:sz w:val="28"/>
          <w:szCs w:val="28"/>
        </w:rPr>
        <w:t>Нормативна база …………………………………………….…………</w:t>
      </w:r>
      <w:r w:rsidR="00C671B6" w:rsidRPr="00C671B6">
        <w:rPr>
          <w:rFonts w:ascii="Times New Roman" w:hAnsi="Times New Roman"/>
          <w:sz w:val="28"/>
          <w:szCs w:val="28"/>
        </w:rPr>
        <w:t>4-5</w:t>
      </w:r>
    </w:p>
    <w:p w:rsidR="009F7BD5" w:rsidRPr="0012229A" w:rsidRDefault="009F7BD5" w:rsidP="00DF4127">
      <w:pPr>
        <w:spacing w:line="360" w:lineRule="auto"/>
        <w:jc w:val="left"/>
        <w:outlineLvl w:val="1"/>
        <w:rPr>
          <w:rFonts w:ascii="Times New Roman" w:hAnsi="Times New Roman"/>
          <w:sz w:val="28"/>
          <w:szCs w:val="28"/>
        </w:rPr>
      </w:pPr>
      <w:r w:rsidRPr="0012229A">
        <w:rPr>
          <w:rFonts w:ascii="Times New Roman" w:hAnsi="Times New Roman"/>
          <w:sz w:val="28"/>
          <w:szCs w:val="28"/>
        </w:rPr>
        <w:t xml:space="preserve">ІІ. Понятия и източници </w:t>
      </w:r>
      <w:r w:rsidR="00B75D76" w:rsidRPr="0012229A">
        <w:rPr>
          <w:rFonts w:ascii="Times New Roman" w:hAnsi="Times New Roman"/>
          <w:sz w:val="28"/>
          <w:szCs w:val="28"/>
        </w:rPr>
        <w:t>на</w:t>
      </w:r>
      <w:r w:rsidR="00FD2A7D" w:rsidRPr="0012229A">
        <w:rPr>
          <w:rFonts w:ascii="Times New Roman" w:hAnsi="Times New Roman"/>
          <w:sz w:val="28"/>
          <w:szCs w:val="28"/>
        </w:rPr>
        <w:t xml:space="preserve"> и</w:t>
      </w:r>
      <w:r w:rsidR="00C671B6">
        <w:rPr>
          <w:rFonts w:ascii="Times New Roman" w:hAnsi="Times New Roman"/>
          <w:sz w:val="28"/>
          <w:szCs w:val="28"/>
        </w:rPr>
        <w:t>нформация …………………………………5-8</w:t>
      </w:r>
    </w:p>
    <w:p w:rsidR="009F7BD5" w:rsidRPr="0012229A" w:rsidRDefault="009F7BD5" w:rsidP="00DF4127">
      <w:pPr>
        <w:spacing w:line="360" w:lineRule="auto"/>
        <w:outlineLvl w:val="1"/>
        <w:rPr>
          <w:rFonts w:ascii="Times New Roman" w:hAnsi="Times New Roman"/>
          <w:i/>
          <w:sz w:val="28"/>
          <w:szCs w:val="28"/>
        </w:rPr>
      </w:pPr>
      <w:r w:rsidRPr="0012229A">
        <w:rPr>
          <w:rFonts w:ascii="Times New Roman" w:hAnsi="Times New Roman"/>
          <w:sz w:val="28"/>
          <w:szCs w:val="28"/>
        </w:rPr>
        <w:t>ІІІ. Анализ……………………………………………………………….…</w:t>
      </w:r>
      <w:r w:rsidR="00C671B6">
        <w:rPr>
          <w:rFonts w:ascii="Times New Roman" w:hAnsi="Times New Roman"/>
          <w:sz w:val="28"/>
          <w:szCs w:val="28"/>
        </w:rPr>
        <w:t>8-19</w:t>
      </w:r>
      <w:r w:rsidRPr="0012229A">
        <w:rPr>
          <w:rFonts w:ascii="Times New Roman" w:hAnsi="Times New Roman"/>
          <w:sz w:val="28"/>
          <w:szCs w:val="28"/>
        </w:rPr>
        <w:t xml:space="preserve">    </w:t>
      </w:r>
    </w:p>
    <w:p w:rsidR="009F7BD5" w:rsidRPr="0012229A" w:rsidRDefault="009F7BD5" w:rsidP="00DF4127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  <w:r w:rsidRPr="0012229A">
        <w:rPr>
          <w:rFonts w:ascii="Times New Roman" w:hAnsi="Times New Roman"/>
          <w:bCs/>
          <w:sz w:val="28"/>
          <w:szCs w:val="28"/>
        </w:rPr>
        <w:t>ІV.</w:t>
      </w:r>
      <w:r w:rsidRPr="0012229A">
        <w:rPr>
          <w:rFonts w:ascii="Times New Roman" w:hAnsi="Times New Roman"/>
          <w:sz w:val="28"/>
          <w:szCs w:val="28"/>
        </w:rPr>
        <w:t xml:space="preserve">  Виз</w:t>
      </w:r>
      <w:r w:rsidR="007E61BE">
        <w:rPr>
          <w:rFonts w:ascii="Times New Roman" w:hAnsi="Times New Roman"/>
          <w:sz w:val="28"/>
          <w:szCs w:val="28"/>
        </w:rPr>
        <w:t>ия…………………………………………………………………</w:t>
      </w:r>
      <w:r w:rsidR="00C46DC6" w:rsidRPr="0012229A">
        <w:rPr>
          <w:rFonts w:ascii="Times New Roman" w:hAnsi="Times New Roman"/>
          <w:sz w:val="28"/>
          <w:szCs w:val="28"/>
        </w:rPr>
        <w:t>1</w:t>
      </w:r>
      <w:r w:rsidR="007442C0">
        <w:rPr>
          <w:rFonts w:ascii="Times New Roman" w:hAnsi="Times New Roman"/>
          <w:sz w:val="28"/>
          <w:szCs w:val="28"/>
        </w:rPr>
        <w:t>9</w:t>
      </w:r>
      <w:r w:rsidR="007E61BE">
        <w:rPr>
          <w:rFonts w:ascii="Times New Roman" w:hAnsi="Times New Roman"/>
          <w:sz w:val="28"/>
          <w:szCs w:val="28"/>
        </w:rPr>
        <w:t>-20</w:t>
      </w:r>
    </w:p>
    <w:p w:rsidR="009F7BD5" w:rsidRPr="0012229A" w:rsidRDefault="009F7BD5" w:rsidP="00DF4127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  <w:r w:rsidRPr="0012229A">
        <w:rPr>
          <w:rFonts w:ascii="Times New Roman" w:hAnsi="Times New Roman"/>
          <w:sz w:val="28"/>
          <w:szCs w:val="28"/>
        </w:rPr>
        <w:t>V.   Главна цел………………………………………………….……..</w:t>
      </w:r>
      <w:r w:rsidR="007E61BE">
        <w:rPr>
          <w:rFonts w:ascii="Times New Roman" w:hAnsi="Times New Roman"/>
          <w:sz w:val="28"/>
          <w:szCs w:val="28"/>
        </w:rPr>
        <w:t>…….20</w:t>
      </w:r>
      <w:r w:rsidRPr="0012229A">
        <w:rPr>
          <w:rFonts w:ascii="Times New Roman" w:hAnsi="Times New Roman"/>
          <w:sz w:val="28"/>
          <w:szCs w:val="28"/>
        </w:rPr>
        <w:t xml:space="preserve"> </w:t>
      </w:r>
    </w:p>
    <w:p w:rsidR="009F7BD5" w:rsidRPr="0012229A" w:rsidRDefault="009F7BD5" w:rsidP="00DF4127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  <w:r w:rsidRPr="0012229A">
        <w:rPr>
          <w:rFonts w:ascii="Times New Roman" w:hAnsi="Times New Roman"/>
          <w:sz w:val="28"/>
          <w:szCs w:val="28"/>
        </w:rPr>
        <w:t>VI.</w:t>
      </w:r>
      <w:r w:rsidRPr="0012229A">
        <w:rPr>
          <w:rFonts w:ascii="Times New Roman" w:hAnsi="Times New Roman"/>
          <w:b/>
          <w:sz w:val="28"/>
          <w:szCs w:val="28"/>
        </w:rPr>
        <w:t xml:space="preserve">  </w:t>
      </w:r>
      <w:r w:rsidRPr="0012229A">
        <w:rPr>
          <w:rFonts w:ascii="Times New Roman" w:hAnsi="Times New Roman"/>
          <w:sz w:val="28"/>
          <w:szCs w:val="28"/>
        </w:rPr>
        <w:t>Стратег</w:t>
      </w:r>
      <w:r w:rsidR="003C6EEF" w:rsidRPr="0012229A">
        <w:rPr>
          <w:rFonts w:ascii="Times New Roman" w:hAnsi="Times New Roman"/>
          <w:sz w:val="28"/>
          <w:szCs w:val="28"/>
        </w:rPr>
        <w:t>ически цели…………………………………………………</w:t>
      </w:r>
      <w:r w:rsidR="00C41F74" w:rsidRPr="0012229A">
        <w:rPr>
          <w:rFonts w:ascii="Times New Roman" w:hAnsi="Times New Roman"/>
          <w:sz w:val="28"/>
          <w:szCs w:val="28"/>
        </w:rPr>
        <w:t>…</w:t>
      </w:r>
      <w:r w:rsidR="007E61BE">
        <w:rPr>
          <w:rFonts w:ascii="Times New Roman" w:hAnsi="Times New Roman"/>
          <w:sz w:val="28"/>
          <w:szCs w:val="28"/>
        </w:rPr>
        <w:t>.20</w:t>
      </w:r>
    </w:p>
    <w:p w:rsidR="009F7BD5" w:rsidRPr="0012229A" w:rsidRDefault="009F7BD5" w:rsidP="00DF4127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  <w:r w:rsidRPr="0012229A">
        <w:rPr>
          <w:rFonts w:ascii="Times New Roman" w:hAnsi="Times New Roman"/>
          <w:sz w:val="28"/>
          <w:szCs w:val="28"/>
        </w:rPr>
        <w:t>VII. Дейности по изпълнение на целите</w:t>
      </w:r>
      <w:r w:rsidR="003C6EEF" w:rsidRPr="0012229A">
        <w:rPr>
          <w:rFonts w:ascii="Times New Roman" w:hAnsi="Times New Roman"/>
          <w:sz w:val="28"/>
          <w:szCs w:val="28"/>
        </w:rPr>
        <w:t>…………………………..….....</w:t>
      </w:r>
      <w:r w:rsidR="007E61BE">
        <w:rPr>
          <w:rFonts w:ascii="Times New Roman" w:hAnsi="Times New Roman"/>
          <w:sz w:val="28"/>
          <w:szCs w:val="28"/>
        </w:rPr>
        <w:t>....23</w:t>
      </w:r>
    </w:p>
    <w:p w:rsidR="003C6EEF" w:rsidRPr="0012229A" w:rsidRDefault="009F7BD5" w:rsidP="00DF4127">
      <w:pPr>
        <w:pStyle w:val="Default"/>
        <w:spacing w:line="360" w:lineRule="auto"/>
        <w:ind w:right="-288"/>
        <w:jc w:val="both"/>
        <w:rPr>
          <w:color w:val="auto"/>
          <w:sz w:val="28"/>
          <w:szCs w:val="28"/>
        </w:rPr>
      </w:pPr>
      <w:r w:rsidRPr="0012229A">
        <w:rPr>
          <w:sz w:val="28"/>
          <w:szCs w:val="28"/>
        </w:rPr>
        <w:t xml:space="preserve">VIII. </w:t>
      </w:r>
      <w:r w:rsidRPr="0012229A">
        <w:rPr>
          <w:color w:val="auto"/>
          <w:sz w:val="28"/>
          <w:szCs w:val="28"/>
        </w:rPr>
        <w:t xml:space="preserve">Планиране, наблюдение и отчитане </w:t>
      </w:r>
    </w:p>
    <w:p w:rsidR="009F7BD5" w:rsidRPr="0012229A" w:rsidRDefault="003C6EEF" w:rsidP="003C6EEF">
      <w:pPr>
        <w:pStyle w:val="Default"/>
        <w:spacing w:line="360" w:lineRule="auto"/>
        <w:ind w:right="-288" w:firstLine="708"/>
        <w:jc w:val="both"/>
        <w:rPr>
          <w:color w:val="auto"/>
          <w:sz w:val="28"/>
          <w:szCs w:val="28"/>
        </w:rPr>
      </w:pPr>
      <w:r w:rsidRPr="0012229A">
        <w:rPr>
          <w:color w:val="auto"/>
          <w:sz w:val="28"/>
          <w:szCs w:val="28"/>
        </w:rPr>
        <w:t>н</w:t>
      </w:r>
      <w:r w:rsidR="00276ADD" w:rsidRPr="0012229A">
        <w:rPr>
          <w:color w:val="auto"/>
          <w:sz w:val="28"/>
          <w:szCs w:val="28"/>
        </w:rPr>
        <w:t>а изпълнението на с</w:t>
      </w:r>
      <w:r w:rsidR="009F7BD5" w:rsidRPr="0012229A">
        <w:rPr>
          <w:color w:val="auto"/>
          <w:sz w:val="28"/>
          <w:szCs w:val="28"/>
        </w:rPr>
        <w:t>тратегията</w:t>
      </w:r>
      <w:r w:rsidRPr="0012229A">
        <w:rPr>
          <w:color w:val="auto"/>
          <w:sz w:val="28"/>
          <w:szCs w:val="28"/>
        </w:rPr>
        <w:t>……</w:t>
      </w:r>
      <w:r w:rsidR="00655C04" w:rsidRPr="0012229A">
        <w:rPr>
          <w:color w:val="auto"/>
          <w:sz w:val="28"/>
          <w:szCs w:val="28"/>
        </w:rPr>
        <w:t>………………………………</w:t>
      </w:r>
      <w:r w:rsidR="007E61BE">
        <w:rPr>
          <w:color w:val="auto"/>
          <w:sz w:val="28"/>
          <w:szCs w:val="28"/>
        </w:rPr>
        <w:t>…</w:t>
      </w:r>
      <w:r w:rsidR="00A46A2E" w:rsidRPr="0012229A">
        <w:rPr>
          <w:color w:val="auto"/>
          <w:sz w:val="28"/>
          <w:szCs w:val="28"/>
        </w:rPr>
        <w:t>2</w:t>
      </w:r>
      <w:r w:rsidR="007E61BE">
        <w:rPr>
          <w:color w:val="auto"/>
          <w:sz w:val="28"/>
          <w:szCs w:val="28"/>
        </w:rPr>
        <w:t>3</w:t>
      </w:r>
    </w:p>
    <w:p w:rsidR="00E27980" w:rsidRPr="0012229A" w:rsidRDefault="0094010D" w:rsidP="00DF4127">
      <w:pPr>
        <w:pStyle w:val="Default"/>
        <w:spacing w:line="360" w:lineRule="auto"/>
        <w:ind w:right="-288"/>
        <w:jc w:val="both"/>
        <w:rPr>
          <w:color w:val="auto"/>
          <w:sz w:val="28"/>
          <w:szCs w:val="28"/>
        </w:rPr>
      </w:pPr>
      <w:r w:rsidRPr="0012229A">
        <w:rPr>
          <w:color w:val="auto"/>
          <w:sz w:val="28"/>
          <w:szCs w:val="28"/>
        </w:rPr>
        <w:t xml:space="preserve">   </w:t>
      </w:r>
      <w:r w:rsidR="00584897" w:rsidRPr="0012229A">
        <w:rPr>
          <w:color w:val="auto"/>
          <w:sz w:val="28"/>
          <w:szCs w:val="28"/>
        </w:rPr>
        <w:t xml:space="preserve"> </w:t>
      </w:r>
      <w:r w:rsidR="009F7BD5" w:rsidRPr="0012229A">
        <w:rPr>
          <w:color w:val="auto"/>
          <w:sz w:val="28"/>
          <w:szCs w:val="28"/>
        </w:rPr>
        <w:t xml:space="preserve">1. </w:t>
      </w:r>
      <w:r w:rsidR="00E27980" w:rsidRPr="0012229A">
        <w:rPr>
          <w:i/>
          <w:color w:val="auto"/>
          <w:sz w:val="28"/>
          <w:szCs w:val="28"/>
        </w:rPr>
        <w:t>Планиране и източници на финансиране……………………….</w:t>
      </w:r>
      <w:r w:rsidR="00655C04" w:rsidRPr="0012229A">
        <w:rPr>
          <w:color w:val="auto"/>
          <w:sz w:val="28"/>
          <w:szCs w:val="28"/>
        </w:rPr>
        <w:t>...........</w:t>
      </w:r>
      <w:r w:rsidR="00640B86" w:rsidRPr="0012229A">
        <w:rPr>
          <w:color w:val="auto"/>
          <w:sz w:val="28"/>
          <w:szCs w:val="28"/>
        </w:rPr>
        <w:t>.</w:t>
      </w:r>
      <w:r w:rsidR="00CF565F">
        <w:rPr>
          <w:color w:val="auto"/>
          <w:sz w:val="28"/>
          <w:szCs w:val="28"/>
        </w:rPr>
        <w:t>23</w:t>
      </w:r>
    </w:p>
    <w:p w:rsidR="009F7BD5" w:rsidRPr="0012229A" w:rsidRDefault="00E27980" w:rsidP="00DF4127">
      <w:pPr>
        <w:pStyle w:val="Default"/>
        <w:spacing w:line="360" w:lineRule="auto"/>
        <w:ind w:right="-288"/>
        <w:jc w:val="both"/>
        <w:rPr>
          <w:color w:val="auto"/>
          <w:sz w:val="28"/>
          <w:szCs w:val="28"/>
        </w:rPr>
      </w:pPr>
      <w:r w:rsidRPr="0012229A">
        <w:rPr>
          <w:color w:val="auto"/>
          <w:sz w:val="28"/>
          <w:szCs w:val="28"/>
        </w:rPr>
        <w:t xml:space="preserve">    2. </w:t>
      </w:r>
      <w:r w:rsidR="009F7BD5" w:rsidRPr="0012229A">
        <w:rPr>
          <w:i/>
          <w:color w:val="auto"/>
          <w:sz w:val="28"/>
          <w:szCs w:val="28"/>
        </w:rPr>
        <w:t>Индикатори за реализ</w:t>
      </w:r>
      <w:r w:rsidR="00276ADD" w:rsidRPr="0012229A">
        <w:rPr>
          <w:i/>
          <w:color w:val="auto"/>
          <w:sz w:val="28"/>
          <w:szCs w:val="28"/>
        </w:rPr>
        <w:t>иране на с</w:t>
      </w:r>
      <w:r w:rsidR="003C6EEF" w:rsidRPr="0012229A">
        <w:rPr>
          <w:i/>
          <w:color w:val="auto"/>
          <w:sz w:val="28"/>
          <w:szCs w:val="28"/>
        </w:rPr>
        <w:t>тратегията</w:t>
      </w:r>
      <w:r w:rsidR="003C6EEF" w:rsidRPr="0012229A">
        <w:rPr>
          <w:color w:val="auto"/>
          <w:sz w:val="28"/>
          <w:szCs w:val="28"/>
        </w:rPr>
        <w:t>………………………</w:t>
      </w:r>
      <w:r w:rsidR="00536ACD">
        <w:rPr>
          <w:color w:val="auto"/>
          <w:sz w:val="28"/>
          <w:szCs w:val="28"/>
          <w:lang w:val="en-US"/>
        </w:rPr>
        <w:t>.</w:t>
      </w:r>
      <w:r w:rsidR="00CF565F">
        <w:rPr>
          <w:color w:val="auto"/>
          <w:sz w:val="28"/>
          <w:szCs w:val="28"/>
        </w:rPr>
        <w:t>24</w:t>
      </w:r>
    </w:p>
    <w:p w:rsidR="009F7BD5" w:rsidRPr="0012229A" w:rsidRDefault="0094010D" w:rsidP="00DF4127">
      <w:pPr>
        <w:pStyle w:val="Default"/>
        <w:spacing w:line="360" w:lineRule="auto"/>
        <w:ind w:right="-288"/>
        <w:jc w:val="both"/>
        <w:rPr>
          <w:color w:val="auto"/>
          <w:sz w:val="28"/>
          <w:szCs w:val="28"/>
        </w:rPr>
      </w:pPr>
      <w:r w:rsidRPr="0012229A">
        <w:rPr>
          <w:color w:val="auto"/>
          <w:sz w:val="28"/>
          <w:szCs w:val="28"/>
        </w:rPr>
        <w:t xml:space="preserve">   </w:t>
      </w:r>
      <w:r w:rsidR="00584897" w:rsidRPr="0012229A">
        <w:rPr>
          <w:color w:val="auto"/>
          <w:sz w:val="28"/>
          <w:szCs w:val="28"/>
        </w:rPr>
        <w:t xml:space="preserve"> </w:t>
      </w:r>
      <w:r w:rsidR="00A47B74" w:rsidRPr="0012229A">
        <w:rPr>
          <w:color w:val="auto"/>
          <w:sz w:val="28"/>
          <w:szCs w:val="28"/>
        </w:rPr>
        <w:t xml:space="preserve">    </w:t>
      </w:r>
      <w:r w:rsidR="00E27980" w:rsidRPr="0012229A">
        <w:rPr>
          <w:color w:val="auto"/>
          <w:sz w:val="28"/>
          <w:szCs w:val="28"/>
        </w:rPr>
        <w:t>2</w:t>
      </w:r>
      <w:r w:rsidR="009F7BD5" w:rsidRPr="0012229A">
        <w:rPr>
          <w:color w:val="auto"/>
          <w:sz w:val="28"/>
          <w:szCs w:val="28"/>
        </w:rPr>
        <w:t xml:space="preserve">.1. </w:t>
      </w:r>
      <w:r w:rsidR="009F7BD5" w:rsidRPr="0012229A">
        <w:rPr>
          <w:i/>
          <w:color w:val="auto"/>
          <w:sz w:val="28"/>
          <w:szCs w:val="28"/>
        </w:rPr>
        <w:t>Индикатори</w:t>
      </w:r>
      <w:r w:rsidR="003C6EEF" w:rsidRPr="0012229A">
        <w:rPr>
          <w:i/>
          <w:color w:val="auto"/>
          <w:sz w:val="28"/>
          <w:szCs w:val="28"/>
        </w:rPr>
        <w:t xml:space="preserve"> за изпълнение</w:t>
      </w:r>
      <w:r w:rsidR="00A47B74" w:rsidRPr="0012229A">
        <w:rPr>
          <w:color w:val="auto"/>
          <w:sz w:val="28"/>
          <w:szCs w:val="28"/>
        </w:rPr>
        <w:t>…………………………………</w:t>
      </w:r>
      <w:r w:rsidR="00655C04" w:rsidRPr="0012229A">
        <w:rPr>
          <w:color w:val="auto"/>
          <w:sz w:val="28"/>
          <w:szCs w:val="28"/>
        </w:rPr>
        <w:t>……</w:t>
      </w:r>
      <w:r w:rsidR="00230E90" w:rsidRPr="0012229A">
        <w:rPr>
          <w:color w:val="auto"/>
          <w:sz w:val="28"/>
          <w:szCs w:val="28"/>
        </w:rPr>
        <w:t>2</w:t>
      </w:r>
      <w:r w:rsidR="00CF565F">
        <w:rPr>
          <w:color w:val="auto"/>
          <w:sz w:val="28"/>
          <w:szCs w:val="28"/>
        </w:rPr>
        <w:t>4-25</w:t>
      </w:r>
    </w:p>
    <w:p w:rsidR="009F7BD5" w:rsidRPr="0012229A" w:rsidRDefault="0094010D" w:rsidP="00DF4127">
      <w:pPr>
        <w:pStyle w:val="Default"/>
        <w:spacing w:line="360" w:lineRule="auto"/>
        <w:ind w:right="-288"/>
        <w:jc w:val="both"/>
        <w:rPr>
          <w:color w:val="auto"/>
          <w:sz w:val="28"/>
          <w:szCs w:val="28"/>
        </w:rPr>
      </w:pPr>
      <w:r w:rsidRPr="0012229A">
        <w:rPr>
          <w:color w:val="auto"/>
          <w:sz w:val="28"/>
          <w:szCs w:val="28"/>
        </w:rPr>
        <w:t xml:space="preserve">   </w:t>
      </w:r>
      <w:r w:rsidR="00584897" w:rsidRPr="0012229A">
        <w:rPr>
          <w:color w:val="auto"/>
          <w:sz w:val="28"/>
          <w:szCs w:val="28"/>
        </w:rPr>
        <w:t xml:space="preserve"> </w:t>
      </w:r>
      <w:r w:rsidR="00A47B74" w:rsidRPr="0012229A">
        <w:rPr>
          <w:color w:val="auto"/>
          <w:sz w:val="28"/>
          <w:szCs w:val="28"/>
        </w:rPr>
        <w:t xml:space="preserve">    </w:t>
      </w:r>
      <w:r w:rsidR="00E27980" w:rsidRPr="0012229A">
        <w:rPr>
          <w:color w:val="auto"/>
          <w:sz w:val="28"/>
          <w:szCs w:val="28"/>
        </w:rPr>
        <w:t>2</w:t>
      </w:r>
      <w:r w:rsidR="009F7BD5" w:rsidRPr="0012229A">
        <w:rPr>
          <w:color w:val="auto"/>
          <w:sz w:val="28"/>
          <w:szCs w:val="28"/>
        </w:rPr>
        <w:t xml:space="preserve">.2. </w:t>
      </w:r>
      <w:r w:rsidR="00F271B3" w:rsidRPr="0012229A">
        <w:rPr>
          <w:i/>
          <w:color w:val="auto"/>
          <w:sz w:val="28"/>
          <w:szCs w:val="28"/>
        </w:rPr>
        <w:t>Индикатори за резултат</w:t>
      </w:r>
      <w:r w:rsidR="00A47B74" w:rsidRPr="0012229A">
        <w:rPr>
          <w:color w:val="auto"/>
          <w:sz w:val="28"/>
          <w:szCs w:val="28"/>
        </w:rPr>
        <w:t>…………………………………</w:t>
      </w:r>
      <w:r w:rsidR="00655C04" w:rsidRPr="0012229A">
        <w:rPr>
          <w:color w:val="auto"/>
          <w:sz w:val="28"/>
          <w:szCs w:val="28"/>
        </w:rPr>
        <w:t>……..</w:t>
      </w:r>
      <w:r w:rsidR="00271537" w:rsidRPr="0012229A">
        <w:rPr>
          <w:color w:val="auto"/>
          <w:sz w:val="28"/>
          <w:szCs w:val="28"/>
        </w:rPr>
        <w:t>25</w:t>
      </w:r>
      <w:r w:rsidR="00CF565F">
        <w:rPr>
          <w:color w:val="auto"/>
          <w:sz w:val="28"/>
          <w:szCs w:val="28"/>
        </w:rPr>
        <w:t>-27</w:t>
      </w:r>
    </w:p>
    <w:p w:rsidR="009F7BD5" w:rsidRPr="0012229A" w:rsidRDefault="009F7BD5" w:rsidP="00CA0ACE">
      <w:pPr>
        <w:pStyle w:val="Default"/>
        <w:spacing w:line="360" w:lineRule="auto"/>
        <w:ind w:right="-288"/>
        <w:jc w:val="both"/>
        <w:rPr>
          <w:color w:val="auto"/>
          <w:sz w:val="28"/>
          <w:szCs w:val="28"/>
        </w:rPr>
      </w:pPr>
      <w:r w:rsidRPr="0012229A">
        <w:rPr>
          <w:sz w:val="28"/>
          <w:szCs w:val="28"/>
        </w:rPr>
        <w:t>IX. Зак</w:t>
      </w:r>
      <w:r w:rsidR="003C6EEF" w:rsidRPr="0012229A">
        <w:rPr>
          <w:sz w:val="28"/>
          <w:szCs w:val="28"/>
        </w:rPr>
        <w:t>лючение……………………………………………………………</w:t>
      </w:r>
      <w:r w:rsidR="00640B86" w:rsidRPr="0012229A">
        <w:rPr>
          <w:sz w:val="28"/>
          <w:szCs w:val="28"/>
        </w:rPr>
        <w:t>....</w:t>
      </w:r>
      <w:r w:rsidR="00FE5E4F" w:rsidRPr="0012229A">
        <w:rPr>
          <w:sz w:val="28"/>
          <w:szCs w:val="28"/>
        </w:rPr>
        <w:t>..</w:t>
      </w:r>
      <w:r w:rsidR="00536ACD">
        <w:rPr>
          <w:sz w:val="28"/>
          <w:szCs w:val="28"/>
          <w:lang w:val="en-US"/>
        </w:rPr>
        <w:t>.</w:t>
      </w:r>
      <w:r w:rsidR="00A366E6" w:rsidRPr="0012229A">
        <w:rPr>
          <w:sz w:val="28"/>
          <w:szCs w:val="28"/>
        </w:rPr>
        <w:t>27</w:t>
      </w:r>
      <w:r w:rsidRPr="0012229A">
        <w:rPr>
          <w:sz w:val="28"/>
          <w:szCs w:val="28"/>
        </w:rPr>
        <w:t xml:space="preserve"> </w:t>
      </w:r>
    </w:p>
    <w:p w:rsidR="009F7BD5" w:rsidRPr="0012229A" w:rsidRDefault="00BE44AA" w:rsidP="00910B6B">
      <w:pPr>
        <w:pStyle w:val="NormalWe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2229A">
        <w:rPr>
          <w:b/>
          <w:sz w:val="28"/>
          <w:szCs w:val="28"/>
        </w:rPr>
        <w:t xml:space="preserve">       </w:t>
      </w:r>
      <w:r w:rsidRPr="0012229A">
        <w:rPr>
          <w:i/>
          <w:sz w:val="28"/>
          <w:szCs w:val="28"/>
        </w:rPr>
        <w:t xml:space="preserve">Приложение </w:t>
      </w:r>
      <w:r w:rsidR="00910B6B" w:rsidRPr="0012229A">
        <w:rPr>
          <w:i/>
          <w:sz w:val="28"/>
          <w:szCs w:val="28"/>
        </w:rPr>
        <w:t>№</w:t>
      </w:r>
      <w:r w:rsidRPr="0012229A">
        <w:rPr>
          <w:i/>
          <w:sz w:val="28"/>
          <w:szCs w:val="28"/>
        </w:rPr>
        <w:t>1................................................................................</w:t>
      </w:r>
      <w:r w:rsidR="00910B6B" w:rsidRPr="0012229A">
        <w:rPr>
          <w:i/>
          <w:sz w:val="28"/>
          <w:szCs w:val="28"/>
        </w:rPr>
        <w:t>......</w:t>
      </w:r>
      <w:r w:rsidR="00640B86" w:rsidRPr="0012229A">
        <w:rPr>
          <w:i/>
          <w:sz w:val="28"/>
          <w:szCs w:val="28"/>
        </w:rPr>
        <w:t>.</w:t>
      </w:r>
      <w:r w:rsidR="00FE5E4F" w:rsidRPr="0012229A">
        <w:rPr>
          <w:i/>
          <w:sz w:val="28"/>
          <w:szCs w:val="28"/>
        </w:rPr>
        <w:t>..</w:t>
      </w:r>
      <w:r w:rsidR="00536ACD">
        <w:rPr>
          <w:i/>
          <w:sz w:val="28"/>
          <w:szCs w:val="28"/>
          <w:lang w:val="en-US"/>
        </w:rPr>
        <w:t>...</w:t>
      </w:r>
      <w:r w:rsidRPr="0012229A">
        <w:rPr>
          <w:sz w:val="28"/>
          <w:szCs w:val="28"/>
        </w:rPr>
        <w:t>28</w:t>
      </w:r>
    </w:p>
    <w:p w:rsidR="00BE44AA" w:rsidRPr="0012229A" w:rsidRDefault="00BE44AA" w:rsidP="00BE44AA">
      <w:pPr>
        <w:spacing w:before="60"/>
        <w:jc w:val="left"/>
        <w:rPr>
          <w:rFonts w:ascii="Times New Roman" w:hAnsi="Times New Roman"/>
          <w:i/>
          <w:sz w:val="28"/>
          <w:szCs w:val="28"/>
        </w:rPr>
      </w:pPr>
      <w:r w:rsidRPr="0012229A">
        <w:rPr>
          <w:rFonts w:ascii="Times New Roman" w:hAnsi="Times New Roman"/>
          <w:i/>
          <w:sz w:val="28"/>
          <w:szCs w:val="28"/>
        </w:rPr>
        <w:t xml:space="preserve">Данни за включването на децата и учениците във форми за развитие </w:t>
      </w:r>
    </w:p>
    <w:p w:rsidR="00BE44AA" w:rsidRPr="0012229A" w:rsidRDefault="00BE44AA" w:rsidP="00BE44AA">
      <w:pPr>
        <w:spacing w:before="60"/>
        <w:jc w:val="left"/>
        <w:rPr>
          <w:rFonts w:ascii="Times New Roman" w:hAnsi="Times New Roman"/>
          <w:i/>
          <w:sz w:val="28"/>
          <w:szCs w:val="28"/>
        </w:rPr>
      </w:pPr>
      <w:r w:rsidRPr="0012229A">
        <w:rPr>
          <w:rFonts w:ascii="Times New Roman" w:hAnsi="Times New Roman"/>
          <w:i/>
          <w:sz w:val="28"/>
          <w:szCs w:val="28"/>
        </w:rPr>
        <w:t>на интересите и потребностите</w:t>
      </w:r>
      <w:r w:rsidR="00926F0D" w:rsidRPr="0012229A">
        <w:rPr>
          <w:rFonts w:ascii="Times New Roman" w:hAnsi="Times New Roman"/>
          <w:i/>
          <w:sz w:val="28"/>
          <w:szCs w:val="28"/>
        </w:rPr>
        <w:t xml:space="preserve"> за учебната 2017</w:t>
      </w:r>
      <w:r w:rsidR="00DD56A0" w:rsidRPr="0012229A">
        <w:rPr>
          <w:rFonts w:ascii="Times New Roman" w:hAnsi="Times New Roman"/>
          <w:i/>
          <w:sz w:val="28"/>
          <w:szCs w:val="28"/>
        </w:rPr>
        <w:t>/</w:t>
      </w:r>
      <w:r w:rsidRPr="0012229A">
        <w:rPr>
          <w:rFonts w:ascii="Times New Roman" w:hAnsi="Times New Roman"/>
          <w:i/>
          <w:sz w:val="28"/>
          <w:szCs w:val="28"/>
        </w:rPr>
        <w:t>201</w:t>
      </w:r>
      <w:r w:rsidR="00926F0D" w:rsidRPr="0012229A">
        <w:rPr>
          <w:rFonts w:ascii="Times New Roman" w:hAnsi="Times New Roman"/>
          <w:i/>
          <w:sz w:val="28"/>
          <w:szCs w:val="28"/>
        </w:rPr>
        <w:t>8</w:t>
      </w:r>
      <w:r w:rsidRPr="0012229A">
        <w:rPr>
          <w:rFonts w:ascii="Times New Roman" w:hAnsi="Times New Roman"/>
          <w:i/>
          <w:sz w:val="28"/>
          <w:szCs w:val="28"/>
        </w:rPr>
        <w:t xml:space="preserve"> г.</w:t>
      </w:r>
    </w:p>
    <w:p w:rsidR="00BE44AA" w:rsidRPr="0012229A" w:rsidRDefault="00BE44AA" w:rsidP="00BE44AA">
      <w:pPr>
        <w:pStyle w:val="NormalWe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025623" w:rsidRPr="0012229A" w:rsidRDefault="00BE44AA" w:rsidP="00910B6B">
      <w:pPr>
        <w:pStyle w:val="NormalWe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2229A">
        <w:rPr>
          <w:b/>
          <w:sz w:val="28"/>
          <w:szCs w:val="28"/>
        </w:rPr>
        <w:t xml:space="preserve">      </w:t>
      </w:r>
      <w:r w:rsidRPr="0012229A">
        <w:rPr>
          <w:i/>
          <w:sz w:val="28"/>
          <w:szCs w:val="28"/>
        </w:rPr>
        <w:t xml:space="preserve">Приложение </w:t>
      </w:r>
      <w:r w:rsidR="00910B6B" w:rsidRPr="0012229A">
        <w:rPr>
          <w:i/>
          <w:sz w:val="28"/>
          <w:szCs w:val="28"/>
        </w:rPr>
        <w:t>№</w:t>
      </w:r>
      <w:r w:rsidRPr="0012229A">
        <w:rPr>
          <w:i/>
          <w:sz w:val="28"/>
          <w:szCs w:val="28"/>
        </w:rPr>
        <w:t>2</w:t>
      </w:r>
      <w:r w:rsidR="00025623" w:rsidRPr="0012229A">
        <w:rPr>
          <w:i/>
          <w:sz w:val="28"/>
          <w:szCs w:val="28"/>
        </w:rPr>
        <w:t>....................................................</w:t>
      </w:r>
      <w:r w:rsidR="00910B6B" w:rsidRPr="0012229A">
        <w:rPr>
          <w:i/>
          <w:sz w:val="28"/>
          <w:szCs w:val="28"/>
        </w:rPr>
        <w:t>....................................</w:t>
      </w:r>
      <w:r w:rsidR="00845AFD" w:rsidRPr="0012229A">
        <w:rPr>
          <w:i/>
          <w:sz w:val="28"/>
          <w:szCs w:val="28"/>
        </w:rPr>
        <w:t>.</w:t>
      </w:r>
      <w:r w:rsidR="00CF565F">
        <w:rPr>
          <w:sz w:val="28"/>
          <w:szCs w:val="28"/>
        </w:rPr>
        <w:t>28</w:t>
      </w:r>
    </w:p>
    <w:p w:rsidR="00025623" w:rsidRPr="0012229A" w:rsidRDefault="00025623" w:rsidP="00025623">
      <w:pPr>
        <w:jc w:val="left"/>
        <w:rPr>
          <w:rFonts w:ascii="Times New Roman" w:hAnsi="Times New Roman"/>
          <w:i/>
          <w:sz w:val="28"/>
          <w:szCs w:val="28"/>
        </w:rPr>
      </w:pPr>
      <w:r w:rsidRPr="0012229A">
        <w:rPr>
          <w:rFonts w:ascii="Times New Roman" w:hAnsi="Times New Roman"/>
          <w:i/>
          <w:sz w:val="28"/>
          <w:szCs w:val="28"/>
        </w:rPr>
        <w:t xml:space="preserve">Брой на деца и ученици със СОП  в  </w:t>
      </w:r>
      <w:r w:rsidR="00C671B6">
        <w:rPr>
          <w:rFonts w:ascii="Times New Roman" w:hAnsi="Times New Roman"/>
          <w:i/>
          <w:sz w:val="28"/>
          <w:szCs w:val="28"/>
        </w:rPr>
        <w:t>Община Джебел</w:t>
      </w:r>
    </w:p>
    <w:p w:rsidR="00025623" w:rsidRPr="0012229A" w:rsidRDefault="00025623" w:rsidP="00025623">
      <w:pPr>
        <w:pStyle w:val="NormalWe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9F7BD5" w:rsidRPr="0012229A" w:rsidRDefault="009F7BD5" w:rsidP="0068252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2C1353" w:rsidRPr="0012229A" w:rsidRDefault="002C1353" w:rsidP="0068252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F4538" w:rsidRPr="0012229A" w:rsidRDefault="005F4538" w:rsidP="0068252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324EE" w:rsidRDefault="00E324EE" w:rsidP="0068252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40CD" w:rsidRPr="00E840CD" w:rsidRDefault="00E840CD" w:rsidP="0068252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F4538" w:rsidRPr="0012229A" w:rsidRDefault="005F4538" w:rsidP="0068252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008D3" w:rsidRPr="0012229A" w:rsidRDefault="00DC1A3C" w:rsidP="0068252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>І.</w:t>
      </w:r>
      <w:r w:rsidRPr="0012229A">
        <w:rPr>
          <w:b/>
        </w:rPr>
        <w:t xml:space="preserve"> </w:t>
      </w:r>
      <w:r w:rsidR="00D008D3" w:rsidRPr="0012229A">
        <w:rPr>
          <w:rFonts w:ascii="Times New Roman" w:hAnsi="Times New Roman"/>
          <w:b/>
          <w:bCs/>
          <w:sz w:val="24"/>
          <w:szCs w:val="24"/>
        </w:rPr>
        <w:t>ВЪВЕДЕНИЕ</w:t>
      </w:r>
    </w:p>
    <w:p w:rsidR="006845B1" w:rsidRDefault="00AA51BC" w:rsidP="007C1CD4">
      <w:pPr>
        <w:spacing w:line="360" w:lineRule="auto"/>
        <w:ind w:right="-289" w:firstLine="70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bCs/>
          <w:sz w:val="24"/>
          <w:szCs w:val="24"/>
        </w:rPr>
        <w:t>Об</w:t>
      </w:r>
      <w:r w:rsidR="007328AD">
        <w:rPr>
          <w:rFonts w:ascii="Times New Roman" w:hAnsi="Times New Roman"/>
          <w:b/>
          <w:bCs/>
          <w:sz w:val="24"/>
          <w:szCs w:val="24"/>
        </w:rPr>
        <w:t>щинската</w:t>
      </w:r>
      <w:r w:rsidR="00D008D3" w:rsidRPr="0012229A">
        <w:rPr>
          <w:rFonts w:ascii="Times New Roman" w:hAnsi="Times New Roman"/>
          <w:b/>
          <w:bCs/>
          <w:sz w:val="24"/>
          <w:szCs w:val="24"/>
        </w:rPr>
        <w:t xml:space="preserve"> стра</w:t>
      </w:r>
      <w:r w:rsidR="00F01249" w:rsidRPr="0012229A">
        <w:rPr>
          <w:rFonts w:ascii="Times New Roman" w:hAnsi="Times New Roman"/>
          <w:b/>
          <w:bCs/>
          <w:sz w:val="24"/>
          <w:szCs w:val="24"/>
        </w:rPr>
        <w:t>тегия за подкрепа на личностно</w:t>
      </w:r>
      <w:r w:rsidR="00D008D3" w:rsidRPr="0012229A">
        <w:rPr>
          <w:rFonts w:ascii="Times New Roman" w:hAnsi="Times New Roman"/>
          <w:b/>
          <w:bCs/>
          <w:sz w:val="24"/>
          <w:szCs w:val="24"/>
        </w:rPr>
        <w:t xml:space="preserve"> развитие на децата и уч</w:t>
      </w:r>
      <w:r w:rsidR="00926F0D" w:rsidRPr="0012229A">
        <w:rPr>
          <w:rFonts w:ascii="Times New Roman" w:hAnsi="Times New Roman"/>
          <w:b/>
          <w:bCs/>
          <w:sz w:val="24"/>
          <w:szCs w:val="24"/>
        </w:rPr>
        <w:t xml:space="preserve">ениците </w:t>
      </w:r>
      <w:r w:rsidR="00D555AD">
        <w:rPr>
          <w:rFonts w:ascii="Times New Roman" w:hAnsi="Times New Roman"/>
          <w:b/>
          <w:bCs/>
          <w:sz w:val="24"/>
          <w:szCs w:val="24"/>
        </w:rPr>
        <w:t>от</w:t>
      </w:r>
      <w:r w:rsidR="00926F0D" w:rsidRPr="001222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28AD">
        <w:rPr>
          <w:rFonts w:ascii="Times New Roman" w:hAnsi="Times New Roman"/>
          <w:b/>
          <w:bCs/>
          <w:sz w:val="24"/>
          <w:szCs w:val="24"/>
        </w:rPr>
        <w:t xml:space="preserve">община Джебел </w:t>
      </w:r>
      <w:r w:rsidR="00926F0D" w:rsidRPr="0012229A">
        <w:rPr>
          <w:rFonts w:ascii="Times New Roman" w:hAnsi="Times New Roman"/>
          <w:b/>
          <w:bCs/>
          <w:sz w:val="24"/>
          <w:szCs w:val="24"/>
        </w:rPr>
        <w:t>(2019 – 2020</w:t>
      </w:r>
      <w:r w:rsidR="00D008D3" w:rsidRPr="0012229A">
        <w:rPr>
          <w:rFonts w:ascii="Times New Roman" w:hAnsi="Times New Roman"/>
          <w:b/>
          <w:bCs/>
          <w:sz w:val="24"/>
          <w:szCs w:val="24"/>
        </w:rPr>
        <w:t xml:space="preserve"> г.)</w:t>
      </w:r>
      <w:r w:rsidR="00B515AA" w:rsidRPr="0012229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041DF" w:rsidRPr="0012229A">
        <w:rPr>
          <w:rFonts w:ascii="Times New Roman" w:hAnsi="Times New Roman"/>
          <w:bCs/>
          <w:sz w:val="24"/>
          <w:szCs w:val="24"/>
        </w:rPr>
        <w:t>наричана с</w:t>
      </w:r>
      <w:r w:rsidR="00B515AA" w:rsidRPr="0012229A">
        <w:rPr>
          <w:rFonts w:ascii="Times New Roman" w:hAnsi="Times New Roman"/>
          <w:bCs/>
          <w:sz w:val="24"/>
          <w:szCs w:val="24"/>
        </w:rPr>
        <w:t>тратегията</w:t>
      </w:r>
      <w:r w:rsidR="00B515AA" w:rsidRPr="0012229A">
        <w:rPr>
          <w:rFonts w:ascii="Times New Roman" w:hAnsi="Times New Roman"/>
          <w:b/>
          <w:bCs/>
          <w:sz w:val="24"/>
          <w:szCs w:val="24"/>
        </w:rPr>
        <w:t>,</w:t>
      </w:r>
      <w:r w:rsidR="00D008D3" w:rsidRPr="001222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08D3" w:rsidRPr="0012229A">
        <w:rPr>
          <w:rFonts w:ascii="Times New Roman" w:hAnsi="Times New Roman"/>
          <w:sz w:val="24"/>
          <w:szCs w:val="24"/>
        </w:rPr>
        <w:t xml:space="preserve">е стратегически документ, разработен като секторна </w:t>
      </w:r>
      <w:r w:rsidR="00DE7FBD" w:rsidRPr="0012229A">
        <w:rPr>
          <w:rFonts w:ascii="Times New Roman" w:hAnsi="Times New Roman"/>
          <w:sz w:val="24"/>
          <w:szCs w:val="24"/>
        </w:rPr>
        <w:t xml:space="preserve">политика в </w:t>
      </w:r>
      <w:r w:rsidR="007328AD">
        <w:rPr>
          <w:rFonts w:ascii="Times New Roman" w:hAnsi="Times New Roman"/>
          <w:sz w:val="24"/>
          <w:szCs w:val="24"/>
        </w:rPr>
        <w:t>община Джебел, област</w:t>
      </w:r>
      <w:r w:rsidR="00DE7FBD" w:rsidRPr="0012229A">
        <w:rPr>
          <w:rFonts w:ascii="Times New Roman" w:hAnsi="Times New Roman"/>
          <w:sz w:val="24"/>
          <w:szCs w:val="24"/>
        </w:rPr>
        <w:t xml:space="preserve"> Кърджали и се </w:t>
      </w:r>
      <w:r w:rsidR="007328AD">
        <w:rPr>
          <w:rFonts w:ascii="Times New Roman" w:hAnsi="Times New Roman"/>
          <w:sz w:val="24"/>
          <w:szCs w:val="24"/>
        </w:rPr>
        <w:t>приема</w:t>
      </w:r>
      <w:r w:rsidR="00D008D3" w:rsidRPr="0012229A">
        <w:rPr>
          <w:rFonts w:ascii="Times New Roman" w:hAnsi="Times New Roman"/>
          <w:sz w:val="24"/>
          <w:szCs w:val="24"/>
        </w:rPr>
        <w:t xml:space="preserve"> от Об</w:t>
      </w:r>
      <w:r w:rsidR="007328AD">
        <w:rPr>
          <w:rFonts w:ascii="Times New Roman" w:hAnsi="Times New Roman"/>
          <w:sz w:val="24"/>
          <w:szCs w:val="24"/>
        </w:rPr>
        <w:t xml:space="preserve">щински </w:t>
      </w:r>
      <w:r w:rsidR="00D008D3" w:rsidRPr="0012229A">
        <w:rPr>
          <w:rFonts w:ascii="Times New Roman" w:hAnsi="Times New Roman"/>
          <w:sz w:val="24"/>
          <w:szCs w:val="24"/>
        </w:rPr>
        <w:t xml:space="preserve">съвет </w:t>
      </w:r>
      <w:r w:rsidR="007328AD">
        <w:rPr>
          <w:rFonts w:ascii="Times New Roman" w:hAnsi="Times New Roman"/>
          <w:sz w:val="24"/>
          <w:szCs w:val="24"/>
        </w:rPr>
        <w:t>гр.Джебел</w:t>
      </w:r>
      <w:r w:rsidR="00D008D3" w:rsidRPr="0012229A">
        <w:rPr>
          <w:rFonts w:ascii="Times New Roman" w:hAnsi="Times New Roman"/>
          <w:sz w:val="24"/>
          <w:szCs w:val="24"/>
        </w:rPr>
        <w:t xml:space="preserve">. </w:t>
      </w:r>
      <w:r w:rsidR="007328AD">
        <w:rPr>
          <w:rFonts w:ascii="Times New Roman" w:hAnsi="Times New Roman"/>
          <w:sz w:val="24"/>
          <w:szCs w:val="24"/>
        </w:rPr>
        <w:t>С</w:t>
      </w:r>
      <w:r w:rsidR="00D3041F" w:rsidRPr="0012229A">
        <w:rPr>
          <w:rFonts w:ascii="Times New Roman" w:hAnsi="Times New Roman"/>
          <w:sz w:val="24"/>
          <w:szCs w:val="24"/>
        </w:rPr>
        <w:t xml:space="preserve">ъздадена </w:t>
      </w:r>
      <w:r w:rsidR="006845B1">
        <w:rPr>
          <w:rFonts w:ascii="Times New Roman" w:hAnsi="Times New Roman"/>
          <w:sz w:val="24"/>
          <w:szCs w:val="24"/>
        </w:rPr>
        <w:t xml:space="preserve">е </w:t>
      </w:r>
      <w:r w:rsidR="00D3041F" w:rsidRPr="0012229A">
        <w:rPr>
          <w:rFonts w:ascii="Times New Roman" w:hAnsi="Times New Roman"/>
          <w:sz w:val="24"/>
          <w:szCs w:val="24"/>
        </w:rPr>
        <w:t xml:space="preserve">в процес на партньорство между заинтересованите страни </w:t>
      </w:r>
      <w:r w:rsidR="006845B1">
        <w:rPr>
          <w:rFonts w:ascii="Times New Roman" w:hAnsi="Times New Roman"/>
          <w:sz w:val="24"/>
          <w:szCs w:val="24"/>
        </w:rPr>
        <w:t>в общината</w:t>
      </w:r>
      <w:r w:rsidR="00D3041F" w:rsidRPr="0012229A">
        <w:rPr>
          <w:rFonts w:ascii="Times New Roman" w:hAnsi="Times New Roman"/>
          <w:sz w:val="24"/>
          <w:szCs w:val="24"/>
        </w:rPr>
        <w:t xml:space="preserve"> – </w:t>
      </w:r>
      <w:r w:rsidR="006845B1">
        <w:rPr>
          <w:rFonts w:ascii="Times New Roman" w:hAnsi="Times New Roman"/>
          <w:sz w:val="24"/>
          <w:szCs w:val="24"/>
        </w:rPr>
        <w:t>училища</w:t>
      </w:r>
      <w:r w:rsidR="00D3041F" w:rsidRPr="0012229A">
        <w:rPr>
          <w:rFonts w:ascii="Times New Roman" w:hAnsi="Times New Roman"/>
          <w:sz w:val="24"/>
          <w:szCs w:val="24"/>
        </w:rPr>
        <w:t xml:space="preserve">, </w:t>
      </w:r>
      <w:r w:rsidR="006845B1">
        <w:rPr>
          <w:rFonts w:ascii="Times New Roman" w:hAnsi="Times New Roman"/>
          <w:sz w:val="24"/>
          <w:szCs w:val="24"/>
        </w:rPr>
        <w:t xml:space="preserve">детски градини, </w:t>
      </w:r>
      <w:r w:rsidR="00D3041F" w:rsidRPr="0012229A">
        <w:rPr>
          <w:rFonts w:ascii="Times New Roman" w:hAnsi="Times New Roman"/>
          <w:sz w:val="24"/>
          <w:szCs w:val="24"/>
        </w:rPr>
        <w:t>общинск</w:t>
      </w:r>
      <w:r w:rsidR="006845B1">
        <w:rPr>
          <w:rFonts w:ascii="Times New Roman" w:hAnsi="Times New Roman"/>
          <w:sz w:val="24"/>
          <w:szCs w:val="24"/>
        </w:rPr>
        <w:t>а</w:t>
      </w:r>
      <w:r w:rsidR="00D3041F" w:rsidRPr="0012229A">
        <w:rPr>
          <w:rFonts w:ascii="Times New Roman" w:hAnsi="Times New Roman"/>
          <w:sz w:val="24"/>
          <w:szCs w:val="24"/>
        </w:rPr>
        <w:t xml:space="preserve"> администраци</w:t>
      </w:r>
      <w:r w:rsidR="006845B1">
        <w:rPr>
          <w:rFonts w:ascii="Times New Roman" w:hAnsi="Times New Roman"/>
          <w:sz w:val="24"/>
          <w:szCs w:val="24"/>
        </w:rPr>
        <w:t>я, ЦОП, ЦПЛР ОДК.</w:t>
      </w:r>
      <w:r w:rsidR="00D3041F" w:rsidRPr="0012229A">
        <w:rPr>
          <w:rFonts w:ascii="Times New Roman" w:hAnsi="Times New Roman"/>
          <w:sz w:val="24"/>
          <w:szCs w:val="24"/>
        </w:rPr>
        <w:t xml:space="preserve"> </w:t>
      </w:r>
      <w:r w:rsidR="006845B1">
        <w:rPr>
          <w:rFonts w:ascii="Times New Roman" w:hAnsi="Times New Roman"/>
          <w:sz w:val="24"/>
          <w:szCs w:val="24"/>
        </w:rPr>
        <w:t>Р</w:t>
      </w:r>
      <w:r w:rsidR="00A702E9" w:rsidRPr="0012229A">
        <w:rPr>
          <w:rFonts w:ascii="Times New Roman" w:hAnsi="Times New Roman"/>
          <w:sz w:val="24"/>
          <w:szCs w:val="24"/>
        </w:rPr>
        <w:t xml:space="preserve">азработена </w:t>
      </w:r>
      <w:r w:rsidR="006845B1">
        <w:rPr>
          <w:rFonts w:ascii="Times New Roman" w:hAnsi="Times New Roman"/>
          <w:sz w:val="24"/>
          <w:szCs w:val="24"/>
        </w:rPr>
        <w:t xml:space="preserve">е </w:t>
      </w:r>
      <w:r w:rsidR="00A702E9" w:rsidRPr="0012229A">
        <w:rPr>
          <w:rFonts w:ascii="Times New Roman" w:hAnsi="Times New Roman"/>
          <w:sz w:val="24"/>
          <w:szCs w:val="24"/>
        </w:rPr>
        <w:t xml:space="preserve">на основание </w:t>
      </w:r>
      <w:r w:rsidR="00D008D3" w:rsidRPr="0012229A">
        <w:rPr>
          <w:rFonts w:ascii="Times New Roman" w:hAnsi="Times New Roman"/>
          <w:sz w:val="24"/>
          <w:szCs w:val="24"/>
        </w:rPr>
        <w:t>чл.196, ал.1 от Закона</w:t>
      </w:r>
      <w:r w:rsidR="006B543F" w:rsidRPr="0012229A">
        <w:rPr>
          <w:rFonts w:ascii="Times New Roman" w:hAnsi="Times New Roman"/>
          <w:sz w:val="24"/>
          <w:szCs w:val="24"/>
        </w:rPr>
        <w:t xml:space="preserve"> за предучилищното и </w:t>
      </w:r>
      <w:r w:rsidR="00D008D3" w:rsidRPr="0012229A">
        <w:rPr>
          <w:rFonts w:ascii="Times New Roman" w:hAnsi="Times New Roman"/>
          <w:sz w:val="24"/>
          <w:szCs w:val="24"/>
        </w:rPr>
        <w:t xml:space="preserve">училищното образование </w:t>
      </w:r>
      <w:r w:rsidR="00A5113B" w:rsidRPr="0012229A">
        <w:rPr>
          <w:rFonts w:ascii="Times New Roman" w:hAnsi="Times New Roman"/>
          <w:sz w:val="24"/>
          <w:szCs w:val="24"/>
        </w:rPr>
        <w:t>(ЗПУО)</w:t>
      </w:r>
      <w:r w:rsidR="006845B1">
        <w:rPr>
          <w:rFonts w:ascii="Times New Roman" w:hAnsi="Times New Roman"/>
          <w:sz w:val="24"/>
          <w:szCs w:val="24"/>
        </w:rPr>
        <w:t>.</w:t>
      </w:r>
    </w:p>
    <w:p w:rsidR="00D008D3" w:rsidRPr="0012229A" w:rsidRDefault="006845B1" w:rsidP="007C1CD4">
      <w:pPr>
        <w:spacing w:line="360" w:lineRule="auto"/>
        <w:ind w:right="-28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</w:t>
      </w:r>
      <w:r w:rsidR="00D008D3" w:rsidRPr="0012229A">
        <w:rPr>
          <w:rFonts w:ascii="Times New Roman" w:hAnsi="Times New Roman"/>
          <w:sz w:val="24"/>
          <w:szCs w:val="24"/>
        </w:rPr>
        <w:t>ратегия</w:t>
      </w:r>
      <w:r w:rsidR="003B28DE" w:rsidRPr="0012229A">
        <w:rPr>
          <w:rFonts w:ascii="Times New Roman" w:hAnsi="Times New Roman"/>
          <w:sz w:val="24"/>
          <w:szCs w:val="24"/>
        </w:rPr>
        <w:t xml:space="preserve">та </w:t>
      </w:r>
      <w:r w:rsidR="00D008D3" w:rsidRPr="0012229A">
        <w:rPr>
          <w:rFonts w:ascii="Times New Roman" w:hAnsi="Times New Roman"/>
          <w:sz w:val="24"/>
          <w:szCs w:val="24"/>
        </w:rPr>
        <w:t>предвижда въвеж</w:t>
      </w:r>
      <w:r w:rsidR="007F150F" w:rsidRPr="0012229A">
        <w:rPr>
          <w:rFonts w:ascii="Times New Roman" w:hAnsi="Times New Roman"/>
          <w:sz w:val="24"/>
          <w:szCs w:val="24"/>
        </w:rPr>
        <w:t xml:space="preserve">дането на приобщаващи политики, </w:t>
      </w:r>
      <w:r w:rsidR="00D008D3" w:rsidRPr="0012229A">
        <w:rPr>
          <w:rFonts w:ascii="Times New Roman" w:hAnsi="Times New Roman"/>
          <w:sz w:val="24"/>
          <w:szCs w:val="24"/>
        </w:rPr>
        <w:t>които формулират нови норми</w:t>
      </w:r>
      <w:r w:rsidR="008B0D3A" w:rsidRPr="0012229A">
        <w:rPr>
          <w:rFonts w:ascii="Times New Roman" w:hAnsi="Times New Roman"/>
          <w:sz w:val="24"/>
          <w:szCs w:val="24"/>
        </w:rPr>
        <w:t xml:space="preserve"> и задават нови критерии, променящи</w:t>
      </w:r>
      <w:r w:rsidR="00D008D3" w:rsidRPr="0012229A">
        <w:rPr>
          <w:rFonts w:ascii="Times New Roman" w:hAnsi="Times New Roman"/>
          <w:sz w:val="24"/>
          <w:szCs w:val="24"/>
        </w:rPr>
        <w:t xml:space="preserve"> мисията н</w:t>
      </w:r>
      <w:r w:rsidR="0064340A" w:rsidRPr="0012229A">
        <w:rPr>
          <w:rFonts w:ascii="Times New Roman" w:hAnsi="Times New Roman"/>
          <w:sz w:val="24"/>
          <w:szCs w:val="24"/>
        </w:rPr>
        <w:t>а съвременното образование</w:t>
      </w:r>
      <w:r w:rsidR="007C1CD4" w:rsidRPr="0012229A">
        <w:rPr>
          <w:rFonts w:ascii="Times New Roman" w:hAnsi="Times New Roman"/>
          <w:sz w:val="24"/>
          <w:szCs w:val="24"/>
        </w:rPr>
        <w:t>.</w:t>
      </w:r>
      <w:r w:rsidR="0064340A" w:rsidRPr="0012229A">
        <w:rPr>
          <w:rFonts w:ascii="Times New Roman" w:hAnsi="Times New Roman"/>
          <w:sz w:val="24"/>
          <w:szCs w:val="24"/>
        </w:rPr>
        <w:t xml:space="preserve"> </w:t>
      </w:r>
      <w:r w:rsidR="00D008D3" w:rsidRPr="0012229A">
        <w:rPr>
          <w:rFonts w:ascii="Times New Roman" w:hAnsi="Times New Roman"/>
          <w:sz w:val="24"/>
          <w:szCs w:val="24"/>
        </w:rPr>
        <w:t>Ще се работи за осъзнаване,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ресурси, насочени към премахване на пречките пред ученето и към създаване на възможности за развитие и участие на децата и учениците във всички аспекти на живота на общността.</w:t>
      </w:r>
    </w:p>
    <w:p w:rsidR="00E840CD" w:rsidRPr="00E840CD" w:rsidRDefault="00D555AD" w:rsidP="00E840CD">
      <w:pPr>
        <w:spacing w:line="360" w:lineRule="auto"/>
        <w:ind w:right="-288"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Стремежът на стратегията е</w:t>
      </w:r>
      <w:r w:rsidR="00D008D3" w:rsidRPr="0012229A">
        <w:rPr>
          <w:rFonts w:ascii="Times New Roman" w:hAnsi="Times New Roman"/>
          <w:sz w:val="24"/>
          <w:szCs w:val="24"/>
        </w:rPr>
        <w:t xml:space="preserve"> създа</w:t>
      </w:r>
      <w:r w:rsidR="000553E5">
        <w:rPr>
          <w:rFonts w:ascii="Times New Roman" w:hAnsi="Times New Roman"/>
          <w:sz w:val="24"/>
          <w:szCs w:val="24"/>
        </w:rPr>
        <w:t>ване на</w:t>
      </w:r>
      <w:r w:rsidR="00D008D3" w:rsidRPr="0012229A">
        <w:rPr>
          <w:rFonts w:ascii="Times New Roman" w:hAnsi="Times New Roman"/>
          <w:sz w:val="24"/>
          <w:szCs w:val="24"/>
        </w:rPr>
        <w:t xml:space="preserve"> устойчива и ефективна образователна система, отворена за промени и иновации, гарантираща достъп до качествено образование и възпитание, пълноценно личностно развитие и професионална реализация на младите хора от </w:t>
      </w:r>
      <w:r w:rsidR="006845B1">
        <w:rPr>
          <w:rFonts w:ascii="Times New Roman" w:hAnsi="Times New Roman"/>
          <w:sz w:val="24"/>
          <w:szCs w:val="24"/>
        </w:rPr>
        <w:t>община Джебел</w:t>
      </w:r>
      <w:r w:rsidR="00D008D3" w:rsidRPr="0012229A">
        <w:rPr>
          <w:rFonts w:ascii="Times New Roman" w:hAnsi="Times New Roman"/>
          <w:sz w:val="24"/>
          <w:szCs w:val="24"/>
        </w:rPr>
        <w:t>, оси</w:t>
      </w:r>
      <w:r w:rsidR="00925136" w:rsidRPr="0012229A">
        <w:rPr>
          <w:rFonts w:ascii="Times New Roman" w:hAnsi="Times New Roman"/>
          <w:sz w:val="24"/>
          <w:szCs w:val="24"/>
        </w:rPr>
        <w:t>гуряваща възможност всяко дете</w:t>
      </w:r>
      <w:r w:rsidR="000A763A">
        <w:rPr>
          <w:rFonts w:ascii="Times New Roman" w:hAnsi="Times New Roman"/>
          <w:sz w:val="24"/>
          <w:szCs w:val="24"/>
        </w:rPr>
        <w:t xml:space="preserve"> или </w:t>
      </w:r>
      <w:r w:rsidR="00D008D3" w:rsidRPr="0012229A">
        <w:rPr>
          <w:rFonts w:ascii="Times New Roman" w:hAnsi="Times New Roman"/>
          <w:sz w:val="24"/>
          <w:szCs w:val="24"/>
        </w:rPr>
        <w:t>ученик да се учи и да израства като личност, мотивирана според своите желания, възможности и приоритети</w:t>
      </w:r>
      <w:r w:rsidR="002370E5" w:rsidRPr="0012229A">
        <w:rPr>
          <w:rFonts w:ascii="Times New Roman" w:hAnsi="Times New Roman"/>
          <w:sz w:val="24"/>
          <w:szCs w:val="24"/>
        </w:rPr>
        <w:t xml:space="preserve"> чрез дейности и форми, </w:t>
      </w:r>
      <w:r w:rsidR="00D008D3" w:rsidRPr="0012229A">
        <w:rPr>
          <w:rFonts w:ascii="Times New Roman" w:hAnsi="Times New Roman"/>
          <w:sz w:val="24"/>
          <w:szCs w:val="24"/>
        </w:rPr>
        <w:t xml:space="preserve"> основани на ценностите за личностното развитие и приобщаващо образование и гарантиращи подкрепа в ученето, научаването, участието и разгръщането на личностния потенциал.</w:t>
      </w:r>
    </w:p>
    <w:p w:rsidR="00D008D3" w:rsidRPr="0012229A" w:rsidRDefault="00D008D3" w:rsidP="00E840CD">
      <w:pPr>
        <w:spacing w:line="360" w:lineRule="auto"/>
        <w:ind w:right="-288" w:firstLine="708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 xml:space="preserve">Общата </w:t>
      </w:r>
      <w:r w:rsidR="00862D23" w:rsidRPr="0012229A">
        <w:rPr>
          <w:rFonts w:ascii="Times New Roman" w:hAnsi="Times New Roman"/>
          <w:sz w:val="24"/>
          <w:szCs w:val="24"/>
        </w:rPr>
        <w:t xml:space="preserve">подкрепа </w:t>
      </w:r>
      <w:r w:rsidR="00862D23" w:rsidRPr="0012229A">
        <w:rPr>
          <w:rFonts w:ascii="Times New Roman" w:hAnsi="Times New Roman"/>
          <w:b/>
          <w:sz w:val="24"/>
          <w:szCs w:val="24"/>
        </w:rPr>
        <w:t>на нивото на системата</w:t>
      </w:r>
      <w:r w:rsidRPr="0012229A">
        <w:rPr>
          <w:rFonts w:ascii="Times New Roman" w:hAnsi="Times New Roman"/>
          <w:sz w:val="24"/>
          <w:szCs w:val="24"/>
        </w:rPr>
        <w:t xml:space="preserve"> обединява съществуващите видове образователна среда у нас – образователни институции, центрове за подкрепа за личностно развитие, вкл. центрове за специална образователна подкрепа, регионални центрове за подкрепа на проц</w:t>
      </w:r>
      <w:r w:rsidR="006845B1">
        <w:rPr>
          <w:rFonts w:ascii="Times New Roman" w:hAnsi="Times New Roman"/>
          <w:sz w:val="24"/>
          <w:szCs w:val="24"/>
        </w:rPr>
        <w:t>еса на приобщаващо образование</w:t>
      </w:r>
      <w:r w:rsidRPr="0012229A">
        <w:rPr>
          <w:rFonts w:ascii="Times New Roman" w:hAnsi="Times New Roman"/>
          <w:sz w:val="24"/>
          <w:szCs w:val="24"/>
        </w:rPr>
        <w:t xml:space="preserve"> и други, чиято функция е да подпомагат вътрешната структура за разгръщане на диференцирани подходи за посрещане на разнообразието от образователни потребности.</w:t>
      </w:r>
    </w:p>
    <w:p w:rsidR="00E840CD" w:rsidRPr="00E840CD" w:rsidRDefault="00D008D3" w:rsidP="00E840CD">
      <w:pPr>
        <w:spacing w:line="360" w:lineRule="auto"/>
        <w:ind w:right="-288" w:firstLine="708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lastRenderedPageBreak/>
        <w:t xml:space="preserve">На нивото </w:t>
      </w:r>
      <w:r w:rsidR="008A0B2F" w:rsidRPr="0012229A">
        <w:rPr>
          <w:rFonts w:ascii="Times New Roman" w:hAnsi="Times New Roman"/>
          <w:b/>
          <w:sz w:val="24"/>
          <w:szCs w:val="24"/>
        </w:rPr>
        <w:t>на детската градина и училището</w:t>
      </w:r>
      <w:r w:rsidRPr="0012229A">
        <w:rPr>
          <w:rFonts w:ascii="Times New Roman" w:hAnsi="Times New Roman"/>
          <w:sz w:val="24"/>
          <w:szCs w:val="24"/>
        </w:rPr>
        <w:t xml:space="preserve"> общата подкрепа свързва всички услуги, които представляват базисни грижи за физическото, психичното и социалното благополучие, мотивиращи и развиващи интересите дейности.</w:t>
      </w:r>
    </w:p>
    <w:p w:rsidR="00D008D3" w:rsidRPr="0012229A" w:rsidRDefault="00D008D3" w:rsidP="00AB5001">
      <w:pPr>
        <w:spacing w:line="360" w:lineRule="auto"/>
        <w:ind w:right="-288" w:firstLine="708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>На н</w:t>
      </w:r>
      <w:r w:rsidR="00F5035E" w:rsidRPr="0012229A">
        <w:rPr>
          <w:rFonts w:ascii="Times New Roman" w:hAnsi="Times New Roman"/>
          <w:b/>
          <w:sz w:val="24"/>
          <w:szCs w:val="24"/>
        </w:rPr>
        <w:t>ивото на класната</w:t>
      </w:r>
      <w:r w:rsidR="008A0B2F" w:rsidRPr="0012229A">
        <w:rPr>
          <w:rFonts w:ascii="Times New Roman" w:hAnsi="Times New Roman"/>
          <w:b/>
          <w:sz w:val="24"/>
          <w:szCs w:val="24"/>
        </w:rPr>
        <w:t xml:space="preserve"> стая</w:t>
      </w:r>
      <w:r w:rsidRPr="0012229A">
        <w:rPr>
          <w:rFonts w:ascii="Times New Roman" w:hAnsi="Times New Roman"/>
          <w:sz w:val="24"/>
          <w:szCs w:val="24"/>
        </w:rPr>
        <w:t xml:space="preserve"> общата подкрепа е адресирана към онези първи прояви на затрудненията пред ученето, научаването и участието на децата, които с малко помощ могат да се преодолеят; или е насочена към ранно откриване на дарбите. </w:t>
      </w:r>
    </w:p>
    <w:p w:rsidR="000158C7" w:rsidRPr="0012229A" w:rsidRDefault="000158C7" w:rsidP="000158C7">
      <w:pPr>
        <w:spacing w:line="360" w:lineRule="auto"/>
        <w:ind w:right="-288" w:firstLine="708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Съгласно Закона за предучилищно и училищно образование</w:t>
      </w:r>
      <w:r w:rsidR="00EB0304" w:rsidRPr="0012229A">
        <w:rPr>
          <w:rFonts w:ascii="Times New Roman" w:hAnsi="Times New Roman"/>
          <w:sz w:val="24"/>
          <w:szCs w:val="24"/>
        </w:rPr>
        <w:t xml:space="preserve"> </w:t>
      </w:r>
      <w:r w:rsidRPr="0012229A">
        <w:rPr>
          <w:rFonts w:ascii="Times New Roman" w:hAnsi="Times New Roman"/>
          <w:sz w:val="24"/>
          <w:szCs w:val="24"/>
        </w:rPr>
        <w:t xml:space="preserve">(ЗПУО) допълнителната подкрепа е насочена към деца </w:t>
      </w:r>
      <w:r w:rsidR="00D97895" w:rsidRPr="0012229A">
        <w:rPr>
          <w:rFonts w:ascii="Times New Roman" w:hAnsi="Times New Roman"/>
          <w:sz w:val="24"/>
          <w:szCs w:val="24"/>
        </w:rPr>
        <w:t>със специални образователни потребности (СОП)</w:t>
      </w:r>
      <w:r w:rsidRPr="0012229A">
        <w:rPr>
          <w:rFonts w:ascii="Times New Roman" w:hAnsi="Times New Roman"/>
          <w:sz w:val="24"/>
          <w:szCs w:val="24"/>
        </w:rPr>
        <w:t xml:space="preserve">, деца в риск, деца с дарби и таланти и деца с хронични заболявания. Групата на деца в риск се обособява вследствие успоредното прилагане на двете основни политики за социално включване у нас: образователната интеграция на деца с увреждания (със </w:t>
      </w:r>
      <w:r w:rsidR="00D5631E" w:rsidRPr="0012229A">
        <w:rPr>
          <w:rFonts w:ascii="Times New Roman" w:hAnsi="Times New Roman"/>
          <w:sz w:val="24"/>
          <w:szCs w:val="24"/>
        </w:rPr>
        <w:t>СОП</w:t>
      </w:r>
      <w:r w:rsidRPr="0012229A">
        <w:rPr>
          <w:rFonts w:ascii="Times New Roman" w:hAnsi="Times New Roman"/>
          <w:sz w:val="24"/>
          <w:szCs w:val="24"/>
        </w:rPr>
        <w:t xml:space="preserve"> и/или с хронични заболявания) и деинституционализацията.</w:t>
      </w:r>
    </w:p>
    <w:p w:rsidR="00D008D3" w:rsidRPr="0012229A" w:rsidRDefault="00D008D3" w:rsidP="000158C7">
      <w:pPr>
        <w:spacing w:line="360" w:lineRule="auto"/>
        <w:ind w:right="-288" w:firstLine="708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 xml:space="preserve">Допълнителната подкрепа надгражда досегашната практика на интегрирано обучение на деца със </w:t>
      </w:r>
      <w:r w:rsidR="00EB0304" w:rsidRPr="0012229A">
        <w:rPr>
          <w:rFonts w:ascii="Times New Roman" w:hAnsi="Times New Roman"/>
          <w:sz w:val="24"/>
          <w:szCs w:val="24"/>
        </w:rPr>
        <w:t>СОП</w:t>
      </w:r>
      <w:r w:rsidR="00346346" w:rsidRPr="0012229A">
        <w:rPr>
          <w:rFonts w:ascii="Times New Roman" w:hAnsi="Times New Roman"/>
          <w:sz w:val="24"/>
          <w:szCs w:val="24"/>
        </w:rPr>
        <w:t>,</w:t>
      </w:r>
      <w:r w:rsidRPr="0012229A">
        <w:rPr>
          <w:rFonts w:ascii="Times New Roman" w:hAnsi="Times New Roman"/>
          <w:sz w:val="24"/>
          <w:szCs w:val="24"/>
        </w:rPr>
        <w:t xml:space="preserve"> като включва и подкрепа за д</w:t>
      </w:r>
      <w:r w:rsidR="00BA71BD" w:rsidRPr="0012229A">
        <w:rPr>
          <w:rFonts w:ascii="Times New Roman" w:hAnsi="Times New Roman"/>
          <w:sz w:val="24"/>
          <w:szCs w:val="24"/>
        </w:rPr>
        <w:t>руги специфични нужди на децата</w:t>
      </w:r>
      <w:r w:rsidRPr="0012229A">
        <w:rPr>
          <w:rFonts w:ascii="Times New Roman" w:hAnsi="Times New Roman"/>
          <w:sz w:val="24"/>
          <w:szCs w:val="24"/>
        </w:rPr>
        <w:t>.</w:t>
      </w:r>
      <w:r w:rsidR="009D4DB5" w:rsidRPr="0012229A">
        <w:rPr>
          <w:rFonts w:ascii="Times New Roman" w:hAnsi="Times New Roman"/>
          <w:sz w:val="24"/>
          <w:szCs w:val="24"/>
        </w:rPr>
        <w:t xml:space="preserve"> Това поставя нови въпроси пред педагогиката.</w:t>
      </w:r>
    </w:p>
    <w:p w:rsidR="008A08C4" w:rsidRPr="0012229A" w:rsidRDefault="00D008D3" w:rsidP="00AB5001">
      <w:pPr>
        <w:spacing w:line="360" w:lineRule="auto"/>
        <w:ind w:right="-288" w:firstLine="708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 xml:space="preserve">Включването на подкрепата за личностно развитие като компонент в ЗПУО отваря пътя за трансформация на образователната среда и за организиране на всички нейни елементи, обединяване на ресурсите, изграждане на позитивен психологически климат на приемане на различията, емоционално благополучие и успех на всеки. </w:t>
      </w:r>
    </w:p>
    <w:p w:rsidR="00A42EE9" w:rsidRPr="0012229A" w:rsidRDefault="00A42EE9" w:rsidP="00C931BD">
      <w:pPr>
        <w:pStyle w:val="1"/>
        <w:shd w:val="clear" w:color="auto" w:fill="FFFFFF"/>
        <w:spacing w:line="360" w:lineRule="auto"/>
        <w:ind w:left="0" w:right="-288" w:firstLine="709"/>
        <w:jc w:val="both"/>
        <w:rPr>
          <w:b/>
          <w:bCs/>
          <w:sz w:val="16"/>
          <w:szCs w:val="16"/>
        </w:rPr>
      </w:pPr>
    </w:p>
    <w:p w:rsidR="00761C02" w:rsidRPr="0012229A" w:rsidRDefault="00DB386E" w:rsidP="00C931BD">
      <w:pPr>
        <w:pStyle w:val="1"/>
        <w:shd w:val="clear" w:color="auto" w:fill="FFFFFF"/>
        <w:spacing w:line="360" w:lineRule="auto"/>
        <w:ind w:left="0" w:right="-288" w:firstLine="709"/>
        <w:jc w:val="both"/>
        <w:rPr>
          <w:color w:val="000000"/>
        </w:rPr>
      </w:pPr>
      <w:r w:rsidRPr="0012229A">
        <w:rPr>
          <w:b/>
          <w:bCs/>
        </w:rPr>
        <w:t>1.</w:t>
      </w:r>
      <w:r w:rsidR="00BF4A33" w:rsidRPr="0012229A">
        <w:rPr>
          <w:b/>
          <w:bCs/>
        </w:rPr>
        <w:t xml:space="preserve"> </w:t>
      </w:r>
      <w:r w:rsidR="00820CAD" w:rsidRPr="0012229A">
        <w:rPr>
          <w:b/>
          <w:bCs/>
        </w:rPr>
        <w:t>Обхват на Стратегията</w:t>
      </w:r>
      <w:r w:rsidR="00D008D3" w:rsidRPr="0012229A">
        <w:rPr>
          <w:b/>
          <w:bCs/>
        </w:rPr>
        <w:t xml:space="preserve">. </w:t>
      </w:r>
      <w:r w:rsidR="00D008D3" w:rsidRPr="0012229A">
        <w:t xml:space="preserve">Стратегията определя </w:t>
      </w:r>
      <w:r w:rsidR="006845B1">
        <w:t>общинската</w:t>
      </w:r>
      <w:r w:rsidR="00D008D3" w:rsidRPr="0012229A">
        <w:t xml:space="preserve"> рамка, съгласно която на децата и учениците в системата на предучилищното и  училищното образование се създават условия за предоставяне на обща и допълнителна</w:t>
      </w:r>
      <w:r w:rsidR="00C839A6" w:rsidRPr="0012229A">
        <w:t xml:space="preserve"> подкрепа за личностно </w:t>
      </w:r>
      <w:r w:rsidR="00C839A6" w:rsidRPr="00CD0110">
        <w:t>развитие:</w:t>
      </w:r>
      <w:r w:rsidR="00761C02" w:rsidRPr="00CD0110">
        <w:t xml:space="preserve"> </w:t>
      </w:r>
    </w:p>
    <w:p w:rsidR="00D008D3" w:rsidRPr="0012229A" w:rsidRDefault="00D008D3" w:rsidP="00D5106D">
      <w:pPr>
        <w:pStyle w:val="Default"/>
        <w:spacing w:line="360" w:lineRule="auto"/>
        <w:ind w:right="-288" w:firstLine="708"/>
        <w:jc w:val="both"/>
      </w:pPr>
      <w:r w:rsidRPr="0012229A">
        <w:t xml:space="preserve"> В географско отношение </w:t>
      </w:r>
      <w:r w:rsidR="00051B81" w:rsidRPr="0012229A">
        <w:t>с</w:t>
      </w:r>
      <w:r w:rsidR="00E537B6" w:rsidRPr="0012229A">
        <w:t xml:space="preserve">тратегията </w:t>
      </w:r>
      <w:r w:rsidRPr="0012229A">
        <w:t xml:space="preserve">обхваща </w:t>
      </w:r>
      <w:r w:rsidR="008255DA">
        <w:t>територията на цялата</w:t>
      </w:r>
      <w:r w:rsidRPr="0012229A">
        <w:t xml:space="preserve"> общин</w:t>
      </w:r>
      <w:r w:rsidR="008255DA">
        <w:t>а Джебел</w:t>
      </w:r>
      <w:r w:rsidRPr="0012229A">
        <w:t xml:space="preserve"> на</w:t>
      </w:r>
      <w:r w:rsidR="008255DA">
        <w:t>мираща се на</w:t>
      </w:r>
      <w:r w:rsidRPr="0012229A">
        <w:t xml:space="preserve"> територията на област Кърджали. </w:t>
      </w:r>
      <w:r w:rsidR="008255DA">
        <w:t>М</w:t>
      </w:r>
      <w:r w:rsidRPr="0012229A">
        <w:t>ерки</w:t>
      </w:r>
      <w:r w:rsidR="005A4D9E">
        <w:t>те</w:t>
      </w:r>
      <w:r w:rsidR="008255DA">
        <w:t>, които с</w:t>
      </w:r>
      <w:r w:rsidR="005A4D9E">
        <w:t>а планирани</w:t>
      </w:r>
      <w:r w:rsidRPr="0012229A">
        <w:t xml:space="preserve"> за личностно развитие на децата и учениците ще се изпълняват </w:t>
      </w:r>
      <w:r w:rsidR="007B27BD" w:rsidRPr="0012229A">
        <w:t>през  2019</w:t>
      </w:r>
      <w:r w:rsidR="008B289F" w:rsidRPr="0012229A">
        <w:t xml:space="preserve"> и </w:t>
      </w:r>
      <w:r w:rsidR="007B27BD" w:rsidRPr="0012229A">
        <w:t>2020</w:t>
      </w:r>
      <w:r w:rsidR="008B289F" w:rsidRPr="0012229A">
        <w:t xml:space="preserve"> г.</w:t>
      </w:r>
    </w:p>
    <w:p w:rsidR="00B073D1" w:rsidRPr="0012229A" w:rsidRDefault="00E91970" w:rsidP="007D206E">
      <w:pPr>
        <w:spacing w:line="360" w:lineRule="auto"/>
        <w:ind w:right="-289" w:firstLine="708"/>
      </w:pPr>
      <w:r w:rsidRPr="0012229A">
        <w:rPr>
          <w:rFonts w:ascii="Times New Roman" w:hAnsi="Times New Roman"/>
          <w:b/>
          <w:bCs/>
          <w:sz w:val="24"/>
          <w:szCs w:val="24"/>
        </w:rPr>
        <w:t>2.</w:t>
      </w:r>
      <w:r w:rsidR="00DD0035" w:rsidRPr="001222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0CAD" w:rsidRPr="0012229A">
        <w:rPr>
          <w:rFonts w:ascii="Times New Roman" w:hAnsi="Times New Roman"/>
          <w:b/>
          <w:sz w:val="24"/>
          <w:szCs w:val="24"/>
        </w:rPr>
        <w:t>Нормативна база</w:t>
      </w:r>
      <w:r w:rsidR="00C60E0C" w:rsidRPr="0012229A">
        <w:rPr>
          <w:rFonts w:ascii="Times New Roman" w:hAnsi="Times New Roman"/>
          <w:b/>
          <w:sz w:val="24"/>
          <w:szCs w:val="24"/>
        </w:rPr>
        <w:t>.</w:t>
      </w:r>
      <w:r w:rsidR="00B073D1" w:rsidRPr="0012229A">
        <w:rPr>
          <w:rFonts w:ascii="Times New Roman" w:hAnsi="Times New Roman"/>
          <w:b/>
          <w:sz w:val="24"/>
          <w:szCs w:val="24"/>
        </w:rPr>
        <w:t xml:space="preserve"> </w:t>
      </w:r>
      <w:r w:rsidR="00A95C13" w:rsidRPr="0012229A">
        <w:rPr>
          <w:rFonts w:ascii="Times New Roman" w:hAnsi="Times New Roman"/>
          <w:sz w:val="24"/>
          <w:szCs w:val="24"/>
        </w:rPr>
        <w:t>Стратегията е съобразена с Конституцията на Република България, законите и подзаконовите нормативни актове, изследвания и национални стратегически документи</w:t>
      </w:r>
      <w:r w:rsidR="00281C01" w:rsidRPr="0012229A">
        <w:rPr>
          <w:rFonts w:ascii="Times New Roman" w:hAnsi="Times New Roman"/>
          <w:sz w:val="24"/>
          <w:szCs w:val="24"/>
        </w:rPr>
        <w:t xml:space="preserve">, като: </w:t>
      </w:r>
      <w:r w:rsidR="008321E1" w:rsidRPr="0012229A">
        <w:rPr>
          <w:rFonts w:ascii="Times New Roman" w:hAnsi="Times New Roman"/>
          <w:sz w:val="24"/>
          <w:szCs w:val="24"/>
        </w:rPr>
        <w:t>Закон</w:t>
      </w:r>
      <w:r w:rsidR="00281C01" w:rsidRPr="0012229A">
        <w:rPr>
          <w:rFonts w:ascii="Times New Roman" w:hAnsi="Times New Roman"/>
          <w:sz w:val="24"/>
          <w:szCs w:val="24"/>
        </w:rPr>
        <w:t xml:space="preserve"> за предучилищното и училищното образование</w:t>
      </w:r>
      <w:r w:rsidR="00AB2D4D" w:rsidRPr="0012229A">
        <w:rPr>
          <w:rFonts w:ascii="Times New Roman" w:hAnsi="Times New Roman"/>
          <w:sz w:val="24"/>
          <w:szCs w:val="24"/>
        </w:rPr>
        <w:t xml:space="preserve"> (2016г.)</w:t>
      </w:r>
      <w:r w:rsidR="00281C01" w:rsidRPr="0012229A">
        <w:rPr>
          <w:rFonts w:ascii="Times New Roman" w:hAnsi="Times New Roman"/>
          <w:sz w:val="24"/>
          <w:szCs w:val="24"/>
        </w:rPr>
        <w:t xml:space="preserve">, </w:t>
      </w:r>
      <w:r w:rsidR="00AB34C1" w:rsidRPr="00AB34C1">
        <w:rPr>
          <w:rFonts w:ascii="Times New Roman" w:hAnsi="Times New Roman"/>
          <w:sz w:val="24"/>
          <w:szCs w:val="24"/>
        </w:rPr>
        <w:t xml:space="preserve">Национална стратегия за детето </w:t>
      </w:r>
      <w:r w:rsidR="00281C01" w:rsidRPr="00AB34C1">
        <w:rPr>
          <w:rFonts w:ascii="Times New Roman" w:hAnsi="Times New Roman"/>
          <w:sz w:val="24"/>
          <w:szCs w:val="24"/>
        </w:rPr>
        <w:t>,</w:t>
      </w:r>
      <w:r w:rsidR="00281C01" w:rsidRPr="0012229A">
        <w:rPr>
          <w:rFonts w:ascii="Times New Roman" w:hAnsi="Times New Roman"/>
          <w:sz w:val="24"/>
          <w:szCs w:val="24"/>
        </w:rPr>
        <w:t xml:space="preserve"> Национална програма за развитие на училищното образование и предучилищното възпитание и подготовка (2006</w:t>
      </w:r>
      <w:r w:rsidR="00C4230F" w:rsidRPr="0012229A">
        <w:rPr>
          <w:rFonts w:ascii="Times New Roman" w:hAnsi="Times New Roman"/>
          <w:sz w:val="24"/>
          <w:szCs w:val="24"/>
        </w:rPr>
        <w:t>–</w:t>
      </w:r>
      <w:r w:rsidR="00281C01" w:rsidRPr="0012229A">
        <w:rPr>
          <w:rFonts w:ascii="Times New Roman" w:hAnsi="Times New Roman"/>
          <w:sz w:val="24"/>
          <w:szCs w:val="24"/>
        </w:rPr>
        <w:t>2015 г.), Закон за младежта, Национа</w:t>
      </w:r>
      <w:r w:rsidR="00C4230F" w:rsidRPr="0012229A">
        <w:rPr>
          <w:rFonts w:ascii="Times New Roman" w:hAnsi="Times New Roman"/>
          <w:sz w:val="24"/>
          <w:szCs w:val="24"/>
        </w:rPr>
        <w:t>лна стратегия за младежта (2010–</w:t>
      </w:r>
      <w:r w:rsidR="00281C01" w:rsidRPr="0012229A">
        <w:rPr>
          <w:rFonts w:ascii="Times New Roman" w:hAnsi="Times New Roman"/>
          <w:sz w:val="24"/>
          <w:szCs w:val="24"/>
        </w:rPr>
        <w:t>2020 г.), Стратегия за образователна интеграция на децата и учениците от етническите малцинства на МОН и Национална стратегия за интеграция на ро</w:t>
      </w:r>
      <w:r w:rsidR="00C4230F" w:rsidRPr="0012229A">
        <w:rPr>
          <w:rFonts w:ascii="Times New Roman" w:hAnsi="Times New Roman"/>
          <w:sz w:val="24"/>
          <w:szCs w:val="24"/>
        </w:rPr>
        <w:t>мите в Република България (2012–</w:t>
      </w:r>
      <w:r w:rsidR="00281C01" w:rsidRPr="0012229A">
        <w:rPr>
          <w:rFonts w:ascii="Times New Roman" w:hAnsi="Times New Roman"/>
          <w:sz w:val="24"/>
          <w:szCs w:val="24"/>
        </w:rPr>
        <w:t xml:space="preserve">2020 г.), Национална стратегия за намаляване на бедността и насърчаване на социалното включване до 2020 г., Стратегия за </w:t>
      </w:r>
      <w:r w:rsidR="00281C01" w:rsidRPr="0012229A">
        <w:rPr>
          <w:rFonts w:ascii="Times New Roman" w:hAnsi="Times New Roman"/>
          <w:sz w:val="24"/>
          <w:szCs w:val="24"/>
        </w:rPr>
        <w:lastRenderedPageBreak/>
        <w:t>намаляване дела на преждевременно напусналите образователната система (2013</w:t>
      </w:r>
      <w:r w:rsidR="00C4230F" w:rsidRPr="0012229A">
        <w:rPr>
          <w:rFonts w:ascii="Times New Roman" w:hAnsi="Times New Roman"/>
          <w:sz w:val="24"/>
          <w:szCs w:val="24"/>
        </w:rPr>
        <w:t>–</w:t>
      </w:r>
      <w:r w:rsidR="00281C01" w:rsidRPr="0012229A">
        <w:rPr>
          <w:rFonts w:ascii="Times New Roman" w:hAnsi="Times New Roman"/>
          <w:sz w:val="24"/>
          <w:szCs w:val="24"/>
        </w:rPr>
        <w:t>2020)</w:t>
      </w:r>
      <w:r w:rsidR="00F51D21" w:rsidRPr="0012229A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="00412872" w:rsidRPr="0012229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Наредба за приобщаващото образование</w:t>
        </w:r>
      </w:hyperlink>
      <w:r w:rsidR="00412872" w:rsidRPr="0012229A">
        <w:rPr>
          <w:rFonts w:ascii="Times New Roman" w:hAnsi="Times New Roman"/>
          <w:sz w:val="24"/>
          <w:szCs w:val="24"/>
        </w:rPr>
        <w:t xml:space="preserve"> (2016 г.)</w:t>
      </w:r>
      <w:r w:rsidR="000D4F40" w:rsidRPr="0012229A">
        <w:rPr>
          <w:rFonts w:ascii="Times New Roman" w:hAnsi="Times New Roman"/>
          <w:sz w:val="24"/>
          <w:szCs w:val="24"/>
        </w:rPr>
        <w:t>,</w:t>
      </w:r>
      <w:r w:rsidR="000D4F40" w:rsidRPr="0012229A">
        <w:t xml:space="preserve"> </w:t>
      </w:r>
      <w:r w:rsidR="007D206E" w:rsidRPr="0012229A">
        <w:rPr>
          <w:rFonts w:ascii="Times New Roman" w:hAnsi="Times New Roman"/>
          <w:b/>
          <w:bCs/>
          <w:sz w:val="24"/>
          <w:szCs w:val="24"/>
        </w:rPr>
        <w:t>Стратегия за ефективно прилагане на информационни и комуникационни технологии в образованието и науката на Република България (2014-2020 г.),</w:t>
      </w:r>
      <w:r w:rsidR="007D206E" w:rsidRPr="0012229A">
        <w:rPr>
          <w:b/>
          <w:bCs/>
        </w:rPr>
        <w:t xml:space="preserve"> </w:t>
      </w:r>
      <w:r w:rsidR="00F51D21" w:rsidRPr="0012229A">
        <w:rPr>
          <w:rFonts w:ascii="Times New Roman" w:hAnsi="Times New Roman"/>
          <w:sz w:val="24"/>
          <w:szCs w:val="24"/>
        </w:rPr>
        <w:t>Национален план за интегриране на деца със специални образователни потребности и/или хронични заболявания в системата на народната просвета</w:t>
      </w:r>
      <w:r w:rsidR="00F51D21" w:rsidRPr="0012229A">
        <w:t xml:space="preserve"> </w:t>
      </w:r>
      <w:r w:rsidR="00F51D21" w:rsidRPr="0012229A">
        <w:rPr>
          <w:rFonts w:ascii="Times New Roman" w:hAnsi="Times New Roman"/>
          <w:sz w:val="24"/>
          <w:szCs w:val="24"/>
        </w:rPr>
        <w:t>и др.</w:t>
      </w:r>
      <w:r w:rsidR="00281C01" w:rsidRPr="0012229A">
        <w:rPr>
          <w:b/>
        </w:rPr>
        <w:t xml:space="preserve"> </w:t>
      </w:r>
      <w:r w:rsidR="00FE79CF" w:rsidRPr="0012229A">
        <w:rPr>
          <w:rFonts w:ascii="Times New Roman" w:hAnsi="Times New Roman"/>
          <w:sz w:val="24"/>
          <w:szCs w:val="24"/>
        </w:rPr>
        <w:t xml:space="preserve">Всички стратегически документи </w:t>
      </w:r>
      <w:r w:rsidR="00B073D1" w:rsidRPr="0012229A">
        <w:rPr>
          <w:rFonts w:ascii="Times New Roman" w:hAnsi="Times New Roman"/>
          <w:sz w:val="24"/>
          <w:szCs w:val="24"/>
        </w:rPr>
        <w:t xml:space="preserve">са обвързани с политики и цели, заложени в ключови европейски документи и инициативи в областта на намаляването на дела на преждевременно напусналите образователната система: „Младеж в действие“, „Програма за нови умения и работни места“ и „Европейска платформа срещу бедността“. </w:t>
      </w:r>
    </w:p>
    <w:p w:rsidR="004B512C" w:rsidRPr="0012229A" w:rsidRDefault="004B512C" w:rsidP="009B1DC1">
      <w:pPr>
        <w:pStyle w:val="Default"/>
        <w:spacing w:line="360" w:lineRule="auto"/>
        <w:ind w:right="-288"/>
        <w:jc w:val="both"/>
        <w:rPr>
          <w:b/>
          <w:color w:val="FF0000"/>
          <w:sz w:val="16"/>
          <w:szCs w:val="16"/>
        </w:rPr>
      </w:pPr>
    </w:p>
    <w:p w:rsidR="004B512C" w:rsidRPr="0012229A" w:rsidRDefault="00067B93" w:rsidP="008558AE">
      <w:pPr>
        <w:pStyle w:val="Default"/>
        <w:spacing w:line="360" w:lineRule="auto"/>
        <w:ind w:right="-288" w:firstLine="708"/>
        <w:jc w:val="both"/>
        <w:rPr>
          <w:b/>
          <w:color w:val="FF0000"/>
        </w:rPr>
      </w:pPr>
      <w:r w:rsidRPr="0012229A">
        <w:rPr>
          <w:b/>
        </w:rPr>
        <w:t xml:space="preserve">ІІ. </w:t>
      </w:r>
      <w:r w:rsidR="009B1DC1" w:rsidRPr="0012229A">
        <w:rPr>
          <w:b/>
          <w:color w:val="auto"/>
        </w:rPr>
        <w:t>ПОНЯТИЯ</w:t>
      </w:r>
      <w:r w:rsidR="00A759A0" w:rsidRPr="0012229A">
        <w:rPr>
          <w:b/>
          <w:color w:val="FF0000"/>
        </w:rPr>
        <w:t xml:space="preserve"> </w:t>
      </w:r>
      <w:r w:rsidR="00A759A0" w:rsidRPr="0012229A">
        <w:rPr>
          <w:b/>
          <w:color w:val="auto"/>
        </w:rPr>
        <w:t>И</w:t>
      </w:r>
      <w:r w:rsidR="00A759A0" w:rsidRPr="0012229A">
        <w:rPr>
          <w:b/>
          <w:color w:val="FF0000"/>
        </w:rPr>
        <w:t xml:space="preserve"> </w:t>
      </w:r>
      <w:r w:rsidR="00A759A0" w:rsidRPr="0012229A">
        <w:rPr>
          <w:b/>
          <w:color w:val="auto"/>
        </w:rPr>
        <w:t>ИЗТОЧНИЦИ НА ИНФОРМАЦИЯ</w:t>
      </w:r>
    </w:p>
    <w:p w:rsidR="008558AE" w:rsidRPr="0012229A" w:rsidRDefault="008558AE" w:rsidP="00ED175D">
      <w:pPr>
        <w:spacing w:line="360" w:lineRule="auto"/>
        <w:ind w:right="-289" w:firstLine="708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По смисъла на ЗПУО (съгласно Допъл</w:t>
      </w:r>
      <w:r w:rsidR="00A4297C" w:rsidRPr="0012229A">
        <w:rPr>
          <w:rFonts w:ascii="Times New Roman" w:hAnsi="Times New Roman"/>
          <w:sz w:val="24"/>
          <w:szCs w:val="24"/>
        </w:rPr>
        <w:t>нителните разпоредби</w:t>
      </w:r>
      <w:r w:rsidR="00575722" w:rsidRPr="0012229A">
        <w:rPr>
          <w:rFonts w:ascii="Times New Roman" w:hAnsi="Times New Roman"/>
          <w:sz w:val="24"/>
          <w:szCs w:val="24"/>
        </w:rPr>
        <w:t>):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 xml:space="preserve"> „Дете или ученик в риск“ </w:t>
      </w:r>
      <w:r w:rsidRPr="0012229A">
        <w:rPr>
          <w:rFonts w:ascii="Times New Roman" w:hAnsi="Times New Roman"/>
          <w:sz w:val="24"/>
          <w:szCs w:val="24"/>
        </w:rPr>
        <w:t xml:space="preserve">е дете или ученик: 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 xml:space="preserve">а) без родителска грижа или чиито родители са починали, неизвестни, лишени са от родителски права или родителските им права са ограничени; 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б) жертва на злоупотреба, насилие, експлоатация или всякакво друго нехуманно или унизит</w:t>
      </w:r>
      <w:r w:rsidR="00FF7AB9" w:rsidRPr="0012229A">
        <w:rPr>
          <w:rFonts w:ascii="Times New Roman" w:hAnsi="Times New Roman"/>
          <w:sz w:val="24"/>
          <w:szCs w:val="24"/>
        </w:rPr>
        <w:t>елно отношение или наказание в</w:t>
      </w:r>
      <w:r w:rsidRPr="0012229A">
        <w:rPr>
          <w:rFonts w:ascii="Times New Roman" w:hAnsi="Times New Roman"/>
          <w:sz w:val="24"/>
          <w:szCs w:val="24"/>
        </w:rPr>
        <w:t xml:space="preserve"> или извън семейството му;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 xml:space="preserve"> в) в опасност от увреждане на неговото физическо, психическо, морално, интелектуално и социално развитие. 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 xml:space="preserve"> „Дете или ученик с изявени дарби“</w:t>
      </w:r>
      <w:r w:rsidRPr="0012229A">
        <w:rPr>
          <w:rFonts w:ascii="Times New Roman" w:hAnsi="Times New Roman"/>
          <w:sz w:val="24"/>
          <w:szCs w:val="24"/>
        </w:rPr>
        <w:t xml:space="preserve"> е дете или ученик с трайни способности и постижения в областта на науката, изкуството или спорта, надвишаващи постиженията на неговите връстници.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 xml:space="preserve"> „Ключови компетентности“</w:t>
      </w:r>
      <w:r w:rsidRPr="0012229A">
        <w:rPr>
          <w:rFonts w:ascii="Times New Roman" w:hAnsi="Times New Roman"/>
          <w:sz w:val="24"/>
          <w:szCs w:val="24"/>
        </w:rPr>
        <w:t xml:space="preserve"> са комплекс от взаимозависими знания, умения и нагласи или отношения, необходими за личностното развитие на индивида през целия живот, за изграждането на активна гражданска позиция и участие в социалния живот, както и за пригодността му за реализация на пазара на труда, определени на национално равнище в съответствие с Европейската референтна рамка за ключовите компетентности за учене през целия живот, приета с Препоръка на Европейския парламент и на Съвета от 18 декември 2006 г. 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>„Курс за ограмотяване“</w:t>
      </w:r>
      <w:r w:rsidRPr="0012229A">
        <w:rPr>
          <w:rFonts w:ascii="Times New Roman" w:hAnsi="Times New Roman"/>
          <w:sz w:val="24"/>
          <w:szCs w:val="24"/>
        </w:rPr>
        <w:t xml:space="preserve"> е обучение за придобиване на компетентности за началния етап на основното образование, достатъчни за продължаване на образованието в следващ етап. 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>„Майчин език“</w:t>
      </w:r>
      <w:r w:rsidRPr="0012229A">
        <w:rPr>
          <w:rFonts w:ascii="Times New Roman" w:hAnsi="Times New Roman"/>
          <w:sz w:val="24"/>
          <w:szCs w:val="24"/>
        </w:rPr>
        <w:t xml:space="preserve"> е езикът, на който говорят в семейството си: а) децата и учениците от етническите малцинствени групи, които традиционно или в значителна степен населяват територията на Република България; б) децата на гражданите на държави – членки на </w:t>
      </w:r>
      <w:r w:rsidRPr="0012229A">
        <w:rPr>
          <w:rFonts w:ascii="Times New Roman" w:hAnsi="Times New Roman"/>
          <w:sz w:val="24"/>
          <w:szCs w:val="24"/>
        </w:rPr>
        <w:lastRenderedPageBreak/>
        <w:t xml:space="preserve">Европейския съюз, на Европейското икономическо пространство и на Конфедерация Швейцария, упражняващи трудова дейност на територията на Република България. 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 xml:space="preserve"> „Образователна среда“</w:t>
      </w:r>
      <w:r w:rsidRPr="0012229A">
        <w:rPr>
          <w:rFonts w:ascii="Times New Roman" w:hAnsi="Times New Roman"/>
          <w:sz w:val="24"/>
          <w:szCs w:val="24"/>
        </w:rPr>
        <w:t xml:space="preserve"> е съвкупност от условия, фактори и елементи, гарантиращи ефективно протичане на образователния процес и активно взаимодействие на всички заинтересовани страни за постигане на устойчивост при функционирането на системата на предучилищното и училищното образование.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>„Приобщаващо образование“</w:t>
      </w:r>
      <w:r w:rsidRPr="0012229A">
        <w:rPr>
          <w:rFonts w:ascii="Times New Roman" w:hAnsi="Times New Roman"/>
          <w:sz w:val="24"/>
          <w:szCs w:val="24"/>
        </w:rPr>
        <w:t xml:space="preserve"> е процес на осъзнаване,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ресурси,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общността.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>„Психо-социална рехабилитация“</w:t>
      </w:r>
      <w:r w:rsidRPr="0012229A">
        <w:rPr>
          <w:rFonts w:ascii="Times New Roman" w:hAnsi="Times New Roman"/>
          <w:sz w:val="24"/>
          <w:szCs w:val="24"/>
        </w:rPr>
        <w:t xml:space="preserve"> е комплекс от дейности за подпомагане на учениците със затруднения, увреждане или разстройство на тяхното психично здраве за постигане на оптимално ниво на самостоятелност и за придобиване и прилагане на умения, необходими за пълноценно участие в училище.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 xml:space="preserve">„Ресурсно подпомагане на деца и ученици“ </w:t>
      </w:r>
      <w:r w:rsidRPr="0012229A">
        <w:rPr>
          <w:rFonts w:ascii="Times New Roman" w:hAnsi="Times New Roman"/>
          <w:sz w:val="24"/>
          <w:szCs w:val="24"/>
        </w:rPr>
        <w:t xml:space="preserve">е осигуряване на обща и допълнителна подкрепа, основана на оценката на потребностите на децата и учениците, което включва осъществяване на дейности от специалисти, насочени към личностно развитие на децата и ученици със специални образователни потребности, и с оглед постигане на целите, заложени в плановете за подкрепа и в индивидуалните им учебни програми. 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>„Рехабилитация при комуникативни нарушения“</w:t>
      </w:r>
      <w:r w:rsidRPr="0012229A">
        <w:rPr>
          <w:rFonts w:ascii="Times New Roman" w:hAnsi="Times New Roman"/>
          <w:sz w:val="24"/>
          <w:szCs w:val="24"/>
        </w:rPr>
        <w:t xml:space="preserve"> е комплекс от дейности за подпомагане на деца и ученици със затруднения, увреждане или разстройство на езика, говора, познавателните процеси и социалното поведение. 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>„Родител“</w:t>
      </w:r>
      <w:r w:rsidRPr="0012229A">
        <w:rPr>
          <w:rFonts w:ascii="Times New Roman" w:hAnsi="Times New Roman"/>
          <w:sz w:val="24"/>
          <w:szCs w:val="24"/>
        </w:rPr>
        <w:t xml:space="preserve"> е лицето, което упражнява родителските права по смисъла на Семейния кодекс. 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>„Специални образователни потребности“</w:t>
      </w:r>
      <w:r w:rsidRPr="0012229A">
        <w:rPr>
          <w:rFonts w:ascii="Times New Roman" w:hAnsi="Times New Roman"/>
          <w:sz w:val="24"/>
          <w:szCs w:val="24"/>
        </w:rPr>
        <w:t xml:space="preserve"> на дете и ученик са образователните потребности, които може да възникнат при сензорни увреждания, физически увреждания, множество увреждания, интелектуални затруднения, езиково-говорни нарушения, специфични нарушения на способността за учене, разстройства от аутистичния спектър, емоционални и поведенчески разстройства. 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>„Ученик с хронични заболявания“</w:t>
      </w:r>
      <w:r w:rsidRPr="0012229A">
        <w:rPr>
          <w:rFonts w:ascii="Times New Roman" w:hAnsi="Times New Roman"/>
          <w:sz w:val="24"/>
          <w:szCs w:val="24"/>
        </w:rPr>
        <w:t xml:space="preserve"> е ученик със средно</w:t>
      </w:r>
      <w:r w:rsidR="000A763A">
        <w:rPr>
          <w:rFonts w:ascii="Times New Roman" w:hAnsi="Times New Roman"/>
          <w:sz w:val="24"/>
          <w:szCs w:val="24"/>
        </w:rPr>
        <w:t xml:space="preserve"> </w:t>
      </w:r>
      <w:r w:rsidRPr="0012229A">
        <w:rPr>
          <w:rFonts w:ascii="Times New Roman" w:hAnsi="Times New Roman"/>
          <w:sz w:val="24"/>
          <w:szCs w:val="24"/>
        </w:rPr>
        <w:t xml:space="preserve">тежки, компенсирани и реконвалесцентни форми на съответното хронично заболяване. </w:t>
      </w:r>
    </w:p>
    <w:p w:rsidR="008558AE" w:rsidRPr="0012229A" w:rsidRDefault="008558AE" w:rsidP="00ED175D">
      <w:pPr>
        <w:spacing w:line="360" w:lineRule="auto"/>
        <w:ind w:right="-289" w:firstLine="708"/>
        <w:rPr>
          <w:rFonts w:ascii="Times New Roman" w:hAnsi="Times New Roman"/>
          <w:b/>
          <w:sz w:val="24"/>
          <w:szCs w:val="24"/>
          <w:u w:val="single"/>
        </w:rPr>
      </w:pPr>
      <w:r w:rsidRPr="0012229A">
        <w:rPr>
          <w:rFonts w:ascii="Times New Roman" w:hAnsi="Times New Roman"/>
          <w:b/>
          <w:sz w:val="24"/>
          <w:szCs w:val="24"/>
          <w:u w:val="single"/>
        </w:rPr>
        <w:t>Други понятия: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>„Базова грамотност”</w:t>
      </w:r>
      <w:r w:rsidRPr="0012229A">
        <w:rPr>
          <w:rFonts w:ascii="Times New Roman" w:hAnsi="Times New Roman"/>
          <w:sz w:val="24"/>
          <w:szCs w:val="24"/>
        </w:rPr>
        <w:t xml:space="preserve"> – умение за четене с разбиране на текст, за писане и за правилна употреба на езика в конкретен контекст (свързва се с компетентностите, които се очаква да притежав</w:t>
      </w:r>
      <w:r w:rsidR="00325659" w:rsidRPr="0012229A">
        <w:rPr>
          <w:rFonts w:ascii="Times New Roman" w:hAnsi="Times New Roman"/>
          <w:sz w:val="24"/>
          <w:szCs w:val="24"/>
        </w:rPr>
        <w:t>ат учениците в края на IV клас).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lastRenderedPageBreak/>
        <w:t>„Функционална грамотност”</w:t>
      </w:r>
      <w:r w:rsidRPr="0012229A">
        <w:rPr>
          <w:rFonts w:ascii="Times New Roman" w:hAnsi="Times New Roman"/>
          <w:sz w:val="24"/>
          <w:szCs w:val="24"/>
        </w:rPr>
        <w:t xml:space="preserve"> – умение за откриване, подбиране, извличане, анализиране и синтезиране на информация от различни източници и за използването й за постигане на дадена цел както в обучението по всички учебни предмети, така и в различни житейски ситуации (свързва се с компетентностите, които се очаква да притежават учениците в кр</w:t>
      </w:r>
      <w:r w:rsidR="00325659" w:rsidRPr="0012229A">
        <w:rPr>
          <w:rFonts w:ascii="Times New Roman" w:hAnsi="Times New Roman"/>
          <w:sz w:val="24"/>
          <w:szCs w:val="24"/>
        </w:rPr>
        <w:t>ая на основното си образование).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>„Мултифункционална грамотност”</w:t>
      </w:r>
      <w:r w:rsidRPr="0012229A">
        <w:rPr>
          <w:rFonts w:ascii="Times New Roman" w:hAnsi="Times New Roman"/>
          <w:sz w:val="24"/>
          <w:szCs w:val="24"/>
        </w:rPr>
        <w:t xml:space="preserve"> – компетентност за създаване, разбиране, тълкуване и критическа оценка на писмена информация (свързва се с компетентности, които се очаква да развиват и демонстрират лицата в рамките на обучението си за придобиване на средно образование и на по-висока образователна степен).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>„Образователна интеграция“</w:t>
      </w:r>
      <w:r w:rsidRPr="0012229A">
        <w:rPr>
          <w:rFonts w:ascii="Times New Roman" w:hAnsi="Times New Roman"/>
          <w:sz w:val="24"/>
          <w:szCs w:val="24"/>
        </w:rPr>
        <w:t xml:space="preserve"> е институционален процес, при който образователни субекти, нос</w:t>
      </w:r>
      <w:r w:rsidR="00C8682C" w:rsidRPr="0012229A">
        <w:rPr>
          <w:rFonts w:ascii="Times New Roman" w:hAnsi="Times New Roman"/>
          <w:sz w:val="24"/>
          <w:szCs w:val="24"/>
        </w:rPr>
        <w:t>ители на етнокултурни специфики</w:t>
      </w:r>
      <w:r w:rsidRPr="0012229A">
        <w:rPr>
          <w:rFonts w:ascii="Times New Roman" w:hAnsi="Times New Roman"/>
          <w:sz w:val="24"/>
          <w:szCs w:val="24"/>
        </w:rPr>
        <w:t xml:space="preserve"> си взаимодействат в единна образователна среда, като формират </w:t>
      </w:r>
      <w:r w:rsidR="0046118F" w:rsidRPr="0012229A">
        <w:rPr>
          <w:rFonts w:ascii="Times New Roman" w:hAnsi="Times New Roman"/>
          <w:sz w:val="24"/>
          <w:szCs w:val="24"/>
        </w:rPr>
        <w:t xml:space="preserve">в процеса на обучение и възпитание </w:t>
      </w:r>
      <w:r w:rsidRPr="0012229A">
        <w:rPr>
          <w:rFonts w:ascii="Times New Roman" w:hAnsi="Times New Roman"/>
          <w:sz w:val="24"/>
          <w:szCs w:val="24"/>
        </w:rPr>
        <w:t>интеркултурни компетентности и споделени граждански ценности, запазвайки своята етнокултурна идентичност и получавайки равни възможности за социална реализация.</w:t>
      </w:r>
    </w:p>
    <w:p w:rsidR="008558AE" w:rsidRPr="0012229A" w:rsidRDefault="005659B6" w:rsidP="008558AE">
      <w:pPr>
        <w:spacing w:line="360" w:lineRule="auto"/>
        <w:ind w:right="-289"/>
        <w:rPr>
          <w:rFonts w:ascii="Times New Roman" w:hAnsi="Times New Roman"/>
          <w:b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>„</w:t>
      </w:r>
      <w:r w:rsidR="008558AE" w:rsidRPr="0012229A">
        <w:rPr>
          <w:rFonts w:ascii="Times New Roman" w:hAnsi="Times New Roman"/>
          <w:b/>
          <w:sz w:val="24"/>
          <w:szCs w:val="24"/>
        </w:rPr>
        <w:t>Достъп до качествено образование за деца и ученици със специални образователни потребности</w:t>
      </w:r>
      <w:r w:rsidR="001D16AE" w:rsidRPr="0012229A">
        <w:rPr>
          <w:rFonts w:ascii="Times New Roman" w:hAnsi="Times New Roman"/>
          <w:b/>
          <w:sz w:val="24"/>
          <w:szCs w:val="24"/>
        </w:rPr>
        <w:t xml:space="preserve"> (СОП)</w:t>
      </w:r>
      <w:r w:rsidRPr="0012229A">
        <w:rPr>
          <w:rFonts w:ascii="Times New Roman" w:hAnsi="Times New Roman"/>
          <w:b/>
          <w:sz w:val="24"/>
          <w:szCs w:val="24"/>
        </w:rPr>
        <w:t>”</w:t>
      </w:r>
      <w:r w:rsidR="00CA1238" w:rsidRPr="0012229A">
        <w:rPr>
          <w:rFonts w:ascii="Times New Roman" w:hAnsi="Times New Roman"/>
          <w:b/>
          <w:sz w:val="24"/>
          <w:szCs w:val="24"/>
        </w:rPr>
        <w:t>.</w:t>
      </w:r>
      <w:r w:rsidR="008558AE" w:rsidRPr="0012229A">
        <w:rPr>
          <w:rFonts w:ascii="Times New Roman" w:hAnsi="Times New Roman"/>
          <w:b/>
          <w:sz w:val="24"/>
          <w:szCs w:val="24"/>
        </w:rPr>
        <w:t xml:space="preserve"> 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Междусекторният подход, разработването и изпълнението на политики на национално, регионално и общинско равнище чрез: създаване и ефективно функциониране на достъпни центрове, предоставящи адекватна по</w:t>
      </w:r>
      <w:r w:rsidR="007571FB" w:rsidRPr="0012229A">
        <w:rPr>
          <w:rFonts w:ascii="Times New Roman" w:hAnsi="Times New Roman"/>
          <w:sz w:val="24"/>
          <w:szCs w:val="24"/>
        </w:rPr>
        <w:t xml:space="preserve">дкрепа за всяко дете и ученик; </w:t>
      </w:r>
      <w:r w:rsidRPr="0012229A">
        <w:rPr>
          <w:rFonts w:ascii="Times New Roman" w:hAnsi="Times New Roman"/>
          <w:sz w:val="24"/>
          <w:szCs w:val="24"/>
        </w:rPr>
        <w:t xml:space="preserve">развитие капацитета на учителите от общообразователните училища и детските градини за работа с децата и с учениците със </w:t>
      </w:r>
      <w:r w:rsidR="00CE0C58" w:rsidRPr="0012229A">
        <w:rPr>
          <w:rFonts w:ascii="Times New Roman" w:hAnsi="Times New Roman"/>
          <w:sz w:val="24"/>
          <w:szCs w:val="24"/>
        </w:rPr>
        <w:t>СОП</w:t>
      </w:r>
      <w:r w:rsidRPr="0012229A">
        <w:rPr>
          <w:rFonts w:ascii="Times New Roman" w:hAnsi="Times New Roman"/>
          <w:sz w:val="24"/>
          <w:szCs w:val="24"/>
        </w:rPr>
        <w:t>, както и на специалистите, работещи с деца и ученици</w:t>
      </w:r>
      <w:r w:rsidR="00FD47F8" w:rsidRPr="0012229A">
        <w:rPr>
          <w:rFonts w:ascii="Times New Roman" w:hAnsi="Times New Roman"/>
          <w:sz w:val="24"/>
          <w:szCs w:val="24"/>
        </w:rPr>
        <w:t>,</w:t>
      </w:r>
      <w:r w:rsidRPr="0012229A">
        <w:rPr>
          <w:rFonts w:ascii="Times New Roman" w:hAnsi="Times New Roman"/>
          <w:sz w:val="24"/>
          <w:szCs w:val="24"/>
        </w:rPr>
        <w:t xml:space="preserve"> за прилагане на единна методика за оценяване на образователните им потребности. 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b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>„Осигуряване на професионална подготовка на ученици и лица над 16 години със специални образователни потребности</w:t>
      </w:r>
      <w:r w:rsidR="005659B6" w:rsidRPr="0012229A">
        <w:rPr>
          <w:rFonts w:ascii="Times New Roman" w:hAnsi="Times New Roman"/>
          <w:b/>
          <w:sz w:val="24"/>
          <w:szCs w:val="24"/>
        </w:rPr>
        <w:t>(СОП)”</w:t>
      </w:r>
      <w:r w:rsidR="00CA1238" w:rsidRPr="0012229A">
        <w:rPr>
          <w:rFonts w:ascii="Times New Roman" w:hAnsi="Times New Roman"/>
          <w:b/>
          <w:sz w:val="24"/>
          <w:szCs w:val="24"/>
        </w:rPr>
        <w:t>.</w:t>
      </w:r>
    </w:p>
    <w:p w:rsidR="008558AE" w:rsidRPr="0012229A" w:rsidRDefault="008558AE" w:rsidP="008558AE">
      <w:pPr>
        <w:spacing w:line="360" w:lineRule="auto"/>
        <w:ind w:right="-289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 xml:space="preserve">За преодоляване на дефицита от умения и компетенции на ученици и лица над 16 години със </w:t>
      </w:r>
      <w:r w:rsidR="001C10FD" w:rsidRPr="0012229A">
        <w:rPr>
          <w:rFonts w:ascii="Times New Roman" w:hAnsi="Times New Roman"/>
          <w:sz w:val="24"/>
          <w:szCs w:val="24"/>
        </w:rPr>
        <w:t xml:space="preserve">СОП </w:t>
      </w:r>
      <w:r w:rsidRPr="0012229A">
        <w:rPr>
          <w:rFonts w:ascii="Times New Roman" w:hAnsi="Times New Roman"/>
          <w:sz w:val="24"/>
          <w:szCs w:val="24"/>
        </w:rPr>
        <w:t>и за успешното им с</w:t>
      </w:r>
      <w:r w:rsidR="006D68B0" w:rsidRPr="0012229A">
        <w:rPr>
          <w:rFonts w:ascii="Times New Roman" w:hAnsi="Times New Roman"/>
          <w:sz w:val="24"/>
          <w:szCs w:val="24"/>
        </w:rPr>
        <w:t xml:space="preserve">оциално включване е необходимо </w:t>
      </w:r>
      <w:r w:rsidR="00F41595" w:rsidRPr="0012229A">
        <w:rPr>
          <w:rFonts w:ascii="Times New Roman" w:hAnsi="Times New Roman"/>
          <w:sz w:val="24"/>
          <w:szCs w:val="24"/>
        </w:rPr>
        <w:t xml:space="preserve">да продължи </w:t>
      </w:r>
      <w:r w:rsidRPr="0012229A">
        <w:rPr>
          <w:rFonts w:ascii="Times New Roman" w:hAnsi="Times New Roman"/>
          <w:sz w:val="24"/>
          <w:szCs w:val="24"/>
        </w:rPr>
        <w:t xml:space="preserve"> изпълнението на програми за осигуряване на достъпна архитектурна ср</w:t>
      </w:r>
      <w:r w:rsidR="005F1C6E" w:rsidRPr="0012229A">
        <w:rPr>
          <w:rFonts w:ascii="Times New Roman" w:hAnsi="Times New Roman"/>
          <w:sz w:val="24"/>
          <w:szCs w:val="24"/>
        </w:rPr>
        <w:t>еда в професионалн</w:t>
      </w:r>
      <w:r w:rsidR="00384980">
        <w:rPr>
          <w:rFonts w:ascii="Times New Roman" w:hAnsi="Times New Roman"/>
          <w:sz w:val="24"/>
          <w:szCs w:val="24"/>
        </w:rPr>
        <w:t>ата</w:t>
      </w:r>
      <w:r w:rsidR="005F1C6E" w:rsidRPr="0012229A">
        <w:rPr>
          <w:rFonts w:ascii="Times New Roman" w:hAnsi="Times New Roman"/>
          <w:sz w:val="24"/>
          <w:szCs w:val="24"/>
        </w:rPr>
        <w:t xml:space="preserve"> гимнази</w:t>
      </w:r>
      <w:r w:rsidR="00384980">
        <w:rPr>
          <w:rFonts w:ascii="Times New Roman" w:hAnsi="Times New Roman"/>
          <w:sz w:val="24"/>
          <w:szCs w:val="24"/>
        </w:rPr>
        <w:t>я</w:t>
      </w:r>
      <w:r w:rsidR="006D68B0" w:rsidRPr="0012229A">
        <w:rPr>
          <w:rFonts w:ascii="Times New Roman" w:hAnsi="Times New Roman"/>
          <w:sz w:val="24"/>
          <w:szCs w:val="24"/>
        </w:rPr>
        <w:t xml:space="preserve">, </w:t>
      </w:r>
      <w:r w:rsidRPr="0012229A">
        <w:rPr>
          <w:rFonts w:ascii="Times New Roman" w:hAnsi="Times New Roman"/>
          <w:sz w:val="24"/>
          <w:szCs w:val="24"/>
        </w:rPr>
        <w:t>разработване на нови учебни програми и модули за професионална подготовка за осъществяване на включващо обучение по професия, по част от професия или за усвояване на конкретни умения в съответствие с индивидуалните възможности и п</w:t>
      </w:r>
      <w:r w:rsidR="007D586A" w:rsidRPr="0012229A">
        <w:rPr>
          <w:rFonts w:ascii="Times New Roman" w:hAnsi="Times New Roman"/>
          <w:sz w:val="24"/>
          <w:szCs w:val="24"/>
        </w:rPr>
        <w:t>отребности на учениците със СОП,</w:t>
      </w:r>
      <w:r w:rsidRPr="0012229A">
        <w:rPr>
          <w:rFonts w:ascii="Times New Roman" w:hAnsi="Times New Roman"/>
          <w:sz w:val="24"/>
          <w:szCs w:val="24"/>
        </w:rPr>
        <w:t xml:space="preserve"> осигуряване на допълнителна квалификация на учителите от професионалните училища за работа с ученици и възрастни обучаеми със СОП</w:t>
      </w:r>
      <w:r w:rsidR="007D586A" w:rsidRPr="0012229A">
        <w:rPr>
          <w:rFonts w:ascii="Times New Roman" w:hAnsi="Times New Roman"/>
          <w:sz w:val="24"/>
          <w:szCs w:val="24"/>
        </w:rPr>
        <w:t xml:space="preserve">. </w:t>
      </w:r>
    </w:p>
    <w:p w:rsidR="004B512C" w:rsidRPr="0012229A" w:rsidRDefault="004E027A" w:rsidP="002D2D10">
      <w:pPr>
        <w:pStyle w:val="Default"/>
        <w:spacing w:line="360" w:lineRule="auto"/>
        <w:ind w:right="-288" w:firstLine="708"/>
        <w:jc w:val="both"/>
        <w:rPr>
          <w:bCs/>
        </w:rPr>
      </w:pPr>
      <w:r w:rsidRPr="0012229A">
        <w:rPr>
          <w:bCs/>
        </w:rPr>
        <w:t xml:space="preserve">За целите на настоящата Стратегия са използвани следните </w:t>
      </w:r>
      <w:r w:rsidRPr="0012229A">
        <w:rPr>
          <w:b/>
          <w:bCs/>
        </w:rPr>
        <w:t>източници на информация:</w:t>
      </w:r>
    </w:p>
    <w:p w:rsidR="004E027A" w:rsidRPr="0012229A" w:rsidRDefault="004E027A" w:rsidP="002D2D10">
      <w:pPr>
        <w:pStyle w:val="Default"/>
        <w:spacing w:line="360" w:lineRule="auto"/>
        <w:ind w:right="-288" w:firstLine="708"/>
        <w:jc w:val="both"/>
        <w:rPr>
          <w:bCs/>
        </w:rPr>
      </w:pPr>
      <w:r w:rsidRPr="0012229A">
        <w:rPr>
          <w:bCs/>
        </w:rPr>
        <w:lastRenderedPageBreak/>
        <w:t xml:space="preserve">- </w:t>
      </w:r>
      <w:r w:rsidR="00340EA9">
        <w:rPr>
          <w:bCs/>
        </w:rPr>
        <w:t>данни от ДСП гр.Джебел, отдел Закрила на детето при ДСП , Центъра за обществена подкрепа /ЦОП /, ЦПЛР ОДК, МКБППМНП</w:t>
      </w:r>
    </w:p>
    <w:p w:rsidR="004E027A" w:rsidRPr="0012229A" w:rsidRDefault="004E027A" w:rsidP="002D2D10">
      <w:pPr>
        <w:pStyle w:val="Default"/>
        <w:spacing w:line="360" w:lineRule="auto"/>
        <w:ind w:left="708" w:right="-288"/>
        <w:jc w:val="both"/>
        <w:rPr>
          <w:bCs/>
        </w:rPr>
      </w:pPr>
      <w:r w:rsidRPr="0012229A">
        <w:rPr>
          <w:bCs/>
        </w:rPr>
        <w:t xml:space="preserve">-  </w:t>
      </w:r>
      <w:r w:rsidR="000C0AC0" w:rsidRPr="0012229A">
        <w:rPr>
          <w:bCs/>
        </w:rPr>
        <w:t xml:space="preserve">попълнени анкетни карти от </w:t>
      </w:r>
      <w:r w:rsidR="00340EA9">
        <w:rPr>
          <w:bCs/>
        </w:rPr>
        <w:t>училищата от община Джебел</w:t>
      </w:r>
      <w:r w:rsidR="000C0AC0" w:rsidRPr="0012229A">
        <w:rPr>
          <w:bCs/>
        </w:rPr>
        <w:t xml:space="preserve">. </w:t>
      </w:r>
    </w:p>
    <w:p w:rsidR="00831EB1" w:rsidRDefault="00A52524" w:rsidP="002D2D10">
      <w:pPr>
        <w:pStyle w:val="Default"/>
        <w:spacing w:line="360" w:lineRule="auto"/>
        <w:ind w:right="-288" w:firstLine="708"/>
        <w:jc w:val="both"/>
      </w:pPr>
      <w:r w:rsidRPr="0012229A">
        <w:t xml:space="preserve">В процеса на планиране са включени представители на всички заинтересовани страни от </w:t>
      </w:r>
      <w:r w:rsidR="00831EB1">
        <w:t>община Джебел.</w:t>
      </w:r>
    </w:p>
    <w:p w:rsidR="00A52524" w:rsidRPr="0012229A" w:rsidRDefault="00A52524" w:rsidP="002D2D10">
      <w:pPr>
        <w:pStyle w:val="Default"/>
        <w:spacing w:line="360" w:lineRule="auto"/>
        <w:ind w:right="-288" w:firstLine="708"/>
        <w:jc w:val="both"/>
        <w:rPr>
          <w:color w:val="auto"/>
        </w:rPr>
      </w:pPr>
      <w:r w:rsidRPr="0012229A">
        <w:rPr>
          <w:color w:val="auto"/>
        </w:rPr>
        <w:t>При разработването н</w:t>
      </w:r>
      <w:r w:rsidR="004D0660" w:rsidRPr="0012229A">
        <w:rPr>
          <w:color w:val="auto"/>
        </w:rPr>
        <w:t>а с</w:t>
      </w:r>
      <w:r w:rsidRPr="0012229A">
        <w:rPr>
          <w:color w:val="auto"/>
        </w:rPr>
        <w:t xml:space="preserve">тратегията са взети под внимание следните </w:t>
      </w:r>
      <w:r w:rsidRPr="0012229A">
        <w:rPr>
          <w:b/>
          <w:color w:val="auto"/>
        </w:rPr>
        <w:t>водещи принципи и подходи</w:t>
      </w:r>
      <w:r w:rsidRPr="0012229A">
        <w:rPr>
          <w:color w:val="auto"/>
        </w:rPr>
        <w:t xml:space="preserve"> на планиране:</w:t>
      </w:r>
    </w:p>
    <w:p w:rsidR="00A52524" w:rsidRPr="0012229A" w:rsidRDefault="00A52524" w:rsidP="002D2D10">
      <w:pPr>
        <w:pStyle w:val="Default"/>
        <w:numPr>
          <w:ilvl w:val="0"/>
          <w:numId w:val="2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b/>
          <w:color w:val="auto"/>
        </w:rPr>
        <w:t>Партньорство и планиране с участие</w:t>
      </w:r>
      <w:r w:rsidRPr="0012229A">
        <w:rPr>
          <w:color w:val="auto"/>
        </w:rPr>
        <w:t>, което осигурява приноса и взаимодействието между всички заинтересовани страни – местни, регионални и държавни институции, ведомства и организации;</w:t>
      </w:r>
    </w:p>
    <w:p w:rsidR="00A52524" w:rsidRPr="0012229A" w:rsidRDefault="00A52524" w:rsidP="002D2D10">
      <w:pPr>
        <w:pStyle w:val="Default"/>
        <w:numPr>
          <w:ilvl w:val="0"/>
          <w:numId w:val="2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b/>
          <w:color w:val="auto"/>
        </w:rPr>
        <w:t>Съответствие на предлаганите форми за личностно развитие</w:t>
      </w:r>
      <w:r w:rsidRPr="0012229A">
        <w:rPr>
          <w:color w:val="auto"/>
        </w:rPr>
        <w:t xml:space="preserve"> с реалните потребности на децата и учениците;</w:t>
      </w:r>
    </w:p>
    <w:p w:rsidR="00A52524" w:rsidRPr="0012229A" w:rsidRDefault="00A52524" w:rsidP="002D2D10">
      <w:pPr>
        <w:pStyle w:val="Default"/>
        <w:numPr>
          <w:ilvl w:val="0"/>
          <w:numId w:val="2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b/>
          <w:color w:val="auto"/>
        </w:rPr>
        <w:t>Изпълнимост и приложимост</w:t>
      </w:r>
      <w:r w:rsidRPr="0012229A">
        <w:rPr>
          <w:color w:val="auto"/>
        </w:rPr>
        <w:t xml:space="preserve"> на планираните дейности и мерки;</w:t>
      </w:r>
    </w:p>
    <w:p w:rsidR="00A52524" w:rsidRPr="0012229A" w:rsidRDefault="00A52524" w:rsidP="002D2D10">
      <w:pPr>
        <w:pStyle w:val="Default"/>
        <w:numPr>
          <w:ilvl w:val="0"/>
          <w:numId w:val="2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b/>
          <w:color w:val="auto"/>
        </w:rPr>
        <w:t>Оптимално използване на ресурсите</w:t>
      </w:r>
      <w:r w:rsidRPr="0012229A">
        <w:rPr>
          <w:color w:val="auto"/>
        </w:rPr>
        <w:t xml:space="preserve"> (финансови и човешки ресурси, материална база и образователна инфраструктура);</w:t>
      </w:r>
    </w:p>
    <w:p w:rsidR="00A52524" w:rsidRPr="0012229A" w:rsidRDefault="00A52524" w:rsidP="002D2D10">
      <w:pPr>
        <w:pStyle w:val="Default"/>
        <w:numPr>
          <w:ilvl w:val="0"/>
          <w:numId w:val="2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b/>
          <w:color w:val="auto"/>
        </w:rPr>
        <w:t xml:space="preserve">Развитие на междусекторното сътрудничество и взаимодействие </w:t>
      </w:r>
      <w:r w:rsidRPr="0012229A">
        <w:rPr>
          <w:color w:val="auto"/>
        </w:rPr>
        <w:t>за намиране на устойчиви решения за стимулиране на включването в образователната система на уязвимите р</w:t>
      </w:r>
      <w:r w:rsidR="0043383B" w:rsidRPr="0012229A">
        <w:rPr>
          <w:color w:val="auto"/>
        </w:rPr>
        <w:t>исковите гр</w:t>
      </w:r>
      <w:r w:rsidR="00625DE5" w:rsidRPr="0012229A">
        <w:rPr>
          <w:color w:val="auto"/>
        </w:rPr>
        <w:t xml:space="preserve">упи </w:t>
      </w:r>
      <w:r w:rsidR="00831EB1">
        <w:rPr>
          <w:color w:val="auto"/>
        </w:rPr>
        <w:t>от</w:t>
      </w:r>
      <w:r w:rsidR="00625DE5" w:rsidRPr="0012229A">
        <w:rPr>
          <w:color w:val="auto"/>
        </w:rPr>
        <w:t xml:space="preserve"> община</w:t>
      </w:r>
      <w:r w:rsidR="00831EB1">
        <w:rPr>
          <w:color w:val="auto"/>
        </w:rPr>
        <w:t>та</w:t>
      </w:r>
      <w:r w:rsidR="00625DE5" w:rsidRPr="0012229A">
        <w:rPr>
          <w:color w:val="auto"/>
        </w:rPr>
        <w:t>;</w:t>
      </w:r>
    </w:p>
    <w:p w:rsidR="00AE75D2" w:rsidRPr="0012229A" w:rsidRDefault="00625DE5" w:rsidP="002D2D10">
      <w:pPr>
        <w:pStyle w:val="Default"/>
        <w:numPr>
          <w:ilvl w:val="0"/>
          <w:numId w:val="2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b/>
          <w:bCs/>
          <w:color w:val="auto"/>
        </w:rPr>
        <w:t>Равни възможности за достъп</w:t>
      </w:r>
      <w:r w:rsidR="0084067B" w:rsidRPr="0012229A">
        <w:rPr>
          <w:b/>
          <w:bCs/>
          <w:color w:val="auto"/>
        </w:rPr>
        <w:t>.</w:t>
      </w:r>
    </w:p>
    <w:p w:rsidR="00FE0E03" w:rsidRPr="0012229A" w:rsidRDefault="00FE0E03" w:rsidP="002D2D10">
      <w:pPr>
        <w:pStyle w:val="Default"/>
        <w:spacing w:line="360" w:lineRule="auto"/>
        <w:ind w:right="-288"/>
        <w:jc w:val="both"/>
        <w:rPr>
          <w:b/>
          <w:bCs/>
          <w:color w:val="auto"/>
          <w:sz w:val="16"/>
          <w:szCs w:val="16"/>
        </w:rPr>
      </w:pPr>
    </w:p>
    <w:p w:rsidR="004B512C" w:rsidRPr="0012229A" w:rsidRDefault="00A60079" w:rsidP="002D2D10">
      <w:pPr>
        <w:pStyle w:val="Default"/>
        <w:spacing w:line="360" w:lineRule="auto"/>
        <w:ind w:right="-288" w:firstLine="708"/>
        <w:jc w:val="both"/>
        <w:rPr>
          <w:b/>
          <w:bCs/>
          <w:color w:val="auto"/>
        </w:rPr>
      </w:pPr>
      <w:r w:rsidRPr="0012229A">
        <w:rPr>
          <w:b/>
          <w:bCs/>
          <w:color w:val="auto"/>
        </w:rPr>
        <w:t xml:space="preserve">III. </w:t>
      </w:r>
      <w:r w:rsidR="004B512C" w:rsidRPr="0012229A">
        <w:rPr>
          <w:b/>
          <w:bCs/>
          <w:color w:val="auto"/>
        </w:rPr>
        <w:t>АНАЛИЗ</w:t>
      </w:r>
    </w:p>
    <w:p w:rsidR="00DD4D4E" w:rsidRPr="0012229A" w:rsidRDefault="00DD4D4E" w:rsidP="002D2D10">
      <w:pPr>
        <w:ind w:right="-288"/>
        <w:rPr>
          <w:rFonts w:ascii="Times New Roman" w:hAnsi="Times New Roman"/>
          <w:sz w:val="24"/>
          <w:szCs w:val="24"/>
        </w:rPr>
      </w:pPr>
      <w:r w:rsidRPr="0012229A">
        <w:rPr>
          <w:b/>
          <w:bCs/>
        </w:rPr>
        <w:t xml:space="preserve">     </w:t>
      </w:r>
      <w:r w:rsidR="00AE75D2" w:rsidRPr="0012229A">
        <w:rPr>
          <w:b/>
          <w:bCs/>
        </w:rPr>
        <w:tab/>
      </w:r>
      <w:r w:rsidRPr="0012229A">
        <w:rPr>
          <w:b/>
          <w:bCs/>
        </w:rPr>
        <w:t xml:space="preserve"> </w:t>
      </w:r>
      <w:r w:rsidR="00DD586E" w:rsidRPr="0012229A">
        <w:rPr>
          <w:rFonts w:ascii="Times New Roman" w:hAnsi="Times New Roman"/>
          <w:sz w:val="24"/>
          <w:szCs w:val="24"/>
        </w:rPr>
        <w:t xml:space="preserve">Обобщеният анализ е изготвен на база анализите на потребностите от подкрепа </w:t>
      </w:r>
      <w:r w:rsidR="00F922CB" w:rsidRPr="0012229A">
        <w:rPr>
          <w:rFonts w:ascii="Times New Roman" w:hAnsi="Times New Roman"/>
          <w:sz w:val="24"/>
          <w:szCs w:val="24"/>
        </w:rPr>
        <w:t xml:space="preserve">за личностно развитие на децата и учениците </w:t>
      </w:r>
      <w:r w:rsidR="00DD586E" w:rsidRPr="0012229A">
        <w:rPr>
          <w:rFonts w:ascii="Times New Roman" w:hAnsi="Times New Roman"/>
          <w:sz w:val="24"/>
          <w:szCs w:val="24"/>
        </w:rPr>
        <w:t>в общи</w:t>
      </w:r>
      <w:r w:rsidR="00831EB1">
        <w:rPr>
          <w:rFonts w:ascii="Times New Roman" w:hAnsi="Times New Roman"/>
          <w:sz w:val="24"/>
          <w:szCs w:val="24"/>
        </w:rPr>
        <w:t>ната.</w:t>
      </w:r>
      <w:r w:rsidR="00DD586E" w:rsidRPr="0012229A">
        <w:rPr>
          <w:rFonts w:ascii="Times New Roman" w:hAnsi="Times New Roman"/>
          <w:sz w:val="24"/>
          <w:szCs w:val="24"/>
        </w:rPr>
        <w:t xml:space="preserve"> </w:t>
      </w:r>
    </w:p>
    <w:p w:rsidR="00AE75D2" w:rsidRPr="0012229A" w:rsidRDefault="00AE75D2" w:rsidP="002D2D10">
      <w:pPr>
        <w:pStyle w:val="Default"/>
        <w:spacing w:line="360" w:lineRule="auto"/>
        <w:ind w:right="-288" w:firstLine="708"/>
        <w:jc w:val="both"/>
        <w:rPr>
          <w:bCs/>
        </w:rPr>
      </w:pPr>
      <w:r w:rsidRPr="0012229A">
        <w:rPr>
          <w:bCs/>
        </w:rPr>
        <w:t xml:space="preserve">По данни на </w:t>
      </w:r>
      <w:r w:rsidR="00831EB1">
        <w:rPr>
          <w:b/>
          <w:bCs/>
        </w:rPr>
        <w:t>отдел „Образование“ при община Джебел</w:t>
      </w:r>
      <w:r w:rsidRPr="0012229A">
        <w:rPr>
          <w:bCs/>
        </w:rPr>
        <w:t>:</w:t>
      </w:r>
    </w:p>
    <w:p w:rsidR="00AE75D2" w:rsidRPr="005E7B59" w:rsidRDefault="005E7B59" w:rsidP="002D2D10">
      <w:pPr>
        <w:pStyle w:val="Default"/>
        <w:numPr>
          <w:ilvl w:val="0"/>
          <w:numId w:val="22"/>
        </w:numPr>
        <w:spacing w:line="360" w:lineRule="auto"/>
        <w:ind w:right="-288"/>
        <w:jc w:val="both"/>
        <w:rPr>
          <w:bCs/>
        </w:rPr>
      </w:pPr>
      <w:r w:rsidRPr="005E7B59">
        <w:rPr>
          <w:bCs/>
        </w:rPr>
        <w:t>броят на училищата е</w:t>
      </w:r>
      <w:r w:rsidR="00E41716">
        <w:rPr>
          <w:bCs/>
        </w:rPr>
        <w:t xml:space="preserve"> 5</w:t>
      </w:r>
      <w:r w:rsidR="00AE75D2" w:rsidRPr="005E7B59">
        <w:rPr>
          <w:bCs/>
        </w:rPr>
        <w:t>;</w:t>
      </w:r>
    </w:p>
    <w:p w:rsidR="00AE75D2" w:rsidRPr="005E7B59" w:rsidRDefault="00AE75D2" w:rsidP="002D2D10">
      <w:pPr>
        <w:pStyle w:val="Default"/>
        <w:numPr>
          <w:ilvl w:val="0"/>
          <w:numId w:val="22"/>
        </w:numPr>
        <w:spacing w:line="360" w:lineRule="auto"/>
        <w:ind w:right="-288"/>
        <w:jc w:val="both"/>
        <w:rPr>
          <w:bCs/>
        </w:rPr>
      </w:pPr>
      <w:r w:rsidRPr="005E7B59">
        <w:rPr>
          <w:bCs/>
        </w:rPr>
        <w:t>броят на учениците –</w:t>
      </w:r>
      <w:r w:rsidR="00E41716">
        <w:rPr>
          <w:bCs/>
        </w:rPr>
        <w:t xml:space="preserve"> 645</w:t>
      </w:r>
      <w:r w:rsidRPr="005E7B59">
        <w:rPr>
          <w:bCs/>
        </w:rPr>
        <w:t>;</w:t>
      </w:r>
    </w:p>
    <w:p w:rsidR="00AE75D2" w:rsidRPr="005E7B59" w:rsidRDefault="005E7B59" w:rsidP="002D2D10">
      <w:pPr>
        <w:pStyle w:val="Default"/>
        <w:numPr>
          <w:ilvl w:val="0"/>
          <w:numId w:val="22"/>
        </w:numPr>
        <w:spacing w:line="360" w:lineRule="auto"/>
        <w:ind w:right="-288"/>
        <w:jc w:val="both"/>
        <w:rPr>
          <w:bCs/>
        </w:rPr>
      </w:pPr>
      <w:r w:rsidRPr="005E7B59">
        <w:rPr>
          <w:bCs/>
        </w:rPr>
        <w:t>броят на паралелките –</w:t>
      </w:r>
      <w:r w:rsidR="00E41716">
        <w:rPr>
          <w:bCs/>
        </w:rPr>
        <w:t xml:space="preserve"> </w:t>
      </w:r>
      <w:r w:rsidR="004D629F">
        <w:rPr>
          <w:bCs/>
        </w:rPr>
        <w:t>39</w:t>
      </w:r>
      <w:r w:rsidR="00AE75D2" w:rsidRPr="005E7B59">
        <w:rPr>
          <w:bCs/>
        </w:rPr>
        <w:t>;</w:t>
      </w:r>
    </w:p>
    <w:p w:rsidR="00AE75D2" w:rsidRPr="005E7B59" w:rsidRDefault="00AE75D2" w:rsidP="002D2D10">
      <w:pPr>
        <w:pStyle w:val="Default"/>
        <w:numPr>
          <w:ilvl w:val="0"/>
          <w:numId w:val="22"/>
        </w:numPr>
        <w:spacing w:line="360" w:lineRule="auto"/>
        <w:ind w:right="-288"/>
        <w:jc w:val="both"/>
        <w:rPr>
          <w:bCs/>
        </w:rPr>
      </w:pPr>
      <w:r w:rsidRPr="005E7B59">
        <w:rPr>
          <w:bCs/>
        </w:rPr>
        <w:t>броят на учителите –</w:t>
      </w:r>
      <w:r w:rsidR="00E41716">
        <w:rPr>
          <w:bCs/>
        </w:rPr>
        <w:t>88</w:t>
      </w:r>
      <w:r w:rsidRPr="005E7B59">
        <w:rPr>
          <w:bCs/>
        </w:rPr>
        <w:t>.</w:t>
      </w:r>
    </w:p>
    <w:p w:rsidR="00C72C56" w:rsidRPr="0012229A" w:rsidRDefault="00213777" w:rsidP="00F90B09">
      <w:pPr>
        <w:pStyle w:val="1"/>
        <w:shd w:val="clear" w:color="auto" w:fill="FFFFFF"/>
        <w:tabs>
          <w:tab w:val="left" w:pos="993"/>
        </w:tabs>
        <w:spacing w:line="360" w:lineRule="auto"/>
        <w:ind w:left="0" w:right="-288"/>
        <w:jc w:val="both"/>
      </w:pPr>
      <w:r w:rsidRPr="0012229A">
        <w:rPr>
          <w:bCs/>
        </w:rPr>
        <w:t xml:space="preserve">            </w:t>
      </w:r>
      <w:r w:rsidR="00CF123B" w:rsidRPr="0012229A">
        <w:rPr>
          <w:bCs/>
        </w:rPr>
        <w:t xml:space="preserve">Към края на първия учебен срок </w:t>
      </w:r>
      <w:r w:rsidR="00717CB7" w:rsidRPr="0012229A">
        <w:rPr>
          <w:bCs/>
        </w:rPr>
        <w:t>на 2018</w:t>
      </w:r>
      <w:r w:rsidR="008651DB" w:rsidRPr="0012229A">
        <w:rPr>
          <w:bCs/>
        </w:rPr>
        <w:t>/201</w:t>
      </w:r>
      <w:r w:rsidR="00717CB7" w:rsidRPr="0012229A">
        <w:rPr>
          <w:bCs/>
        </w:rPr>
        <w:t>9</w:t>
      </w:r>
      <w:r w:rsidR="008651DB" w:rsidRPr="0012229A">
        <w:rPr>
          <w:bCs/>
        </w:rPr>
        <w:t xml:space="preserve"> г. </w:t>
      </w:r>
      <w:r w:rsidR="00831EB1">
        <w:rPr>
          <w:bCs/>
        </w:rPr>
        <w:t>няма</w:t>
      </w:r>
      <w:r w:rsidR="008651DB" w:rsidRPr="0012229A">
        <w:rPr>
          <w:bCs/>
        </w:rPr>
        <w:t xml:space="preserve"> напуснали </w:t>
      </w:r>
      <w:r w:rsidR="00831EB1">
        <w:rPr>
          <w:bCs/>
        </w:rPr>
        <w:t>ученици от училищата</w:t>
      </w:r>
    </w:p>
    <w:p w:rsidR="00551778" w:rsidRDefault="008755D1" w:rsidP="00C442B6">
      <w:pPr>
        <w:pStyle w:val="1"/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r w:rsidRPr="0012229A">
        <w:t xml:space="preserve"> </w:t>
      </w:r>
      <w:r w:rsidR="00551778" w:rsidRPr="0012229A">
        <w:t>От 2019 г. МОН осигурява средства за занимания по интереси, съгласно Наредбата за приобщаващо образование като 40% от дейностите по интереси, които се финансират от националния бюджет, са за извънкласни занимания по математика, техника, природни науки и информационни технологии</w:t>
      </w:r>
      <w:r w:rsidR="00C442B6">
        <w:t>.</w:t>
      </w:r>
    </w:p>
    <w:p w:rsidR="00C442B6" w:rsidRDefault="00C442B6" w:rsidP="00C442B6">
      <w:pPr>
        <w:pStyle w:val="1"/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r>
        <w:t>Учениците включени в училищни форми за развитие на интересите са 46 в 4 групи.</w:t>
      </w:r>
    </w:p>
    <w:p w:rsidR="00C442B6" w:rsidRDefault="00C442B6" w:rsidP="00C442B6">
      <w:pPr>
        <w:pStyle w:val="1"/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r>
        <w:lastRenderedPageBreak/>
        <w:t>Учениците включени във форми за развитие на интересите по проекти към МОН – „Твоят час“са 418 в 36 групи</w:t>
      </w:r>
    </w:p>
    <w:p w:rsidR="00AE75D2" w:rsidRPr="0012229A" w:rsidRDefault="00C442B6" w:rsidP="00A84F7A">
      <w:pPr>
        <w:pStyle w:val="1"/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r>
        <w:t xml:space="preserve">Броят на учениците включени в извънучилищни форми за развитие на интересите са 253 в 28 групи. </w:t>
      </w:r>
      <w:r w:rsidR="00AE75D2" w:rsidRPr="0012229A">
        <w:rPr>
          <w:bCs/>
        </w:rPr>
        <w:t xml:space="preserve">     </w:t>
      </w:r>
      <w:r w:rsidR="00AE75D2" w:rsidRPr="0012229A">
        <w:rPr>
          <w:bCs/>
        </w:rPr>
        <w:tab/>
      </w:r>
    </w:p>
    <w:p w:rsidR="00AE75D2" w:rsidRPr="0012229A" w:rsidRDefault="00AE75D2" w:rsidP="002D2D10">
      <w:pPr>
        <w:spacing w:line="360" w:lineRule="auto"/>
        <w:ind w:right="-288"/>
        <w:rPr>
          <w:rFonts w:ascii="Times New Roman" w:hAnsi="Times New Roman"/>
          <w:bCs/>
          <w:sz w:val="24"/>
          <w:szCs w:val="24"/>
        </w:rPr>
      </w:pPr>
      <w:r w:rsidRPr="0012229A">
        <w:rPr>
          <w:rFonts w:ascii="Times New Roman" w:hAnsi="Times New Roman"/>
          <w:b/>
          <w:sz w:val="24"/>
          <w:szCs w:val="24"/>
        </w:rPr>
        <w:tab/>
      </w:r>
      <w:r w:rsidRPr="0012229A">
        <w:rPr>
          <w:rFonts w:ascii="Times New Roman" w:hAnsi="Times New Roman"/>
          <w:bCs/>
          <w:sz w:val="24"/>
          <w:szCs w:val="24"/>
        </w:rPr>
        <w:t xml:space="preserve">По данни на </w:t>
      </w:r>
      <w:r w:rsidRPr="0012229A">
        <w:rPr>
          <w:rFonts w:ascii="Times New Roman" w:hAnsi="Times New Roman"/>
          <w:b/>
          <w:bCs/>
          <w:sz w:val="24"/>
          <w:szCs w:val="24"/>
        </w:rPr>
        <w:t>РДСП Кърджали</w:t>
      </w:r>
      <w:r w:rsidRPr="0012229A">
        <w:rPr>
          <w:rFonts w:ascii="Times New Roman" w:hAnsi="Times New Roman"/>
          <w:bCs/>
          <w:sz w:val="24"/>
          <w:szCs w:val="24"/>
        </w:rPr>
        <w:t xml:space="preserve"> броят на децата и учениците в риск </w:t>
      </w:r>
      <w:r w:rsidR="00A84F7A">
        <w:rPr>
          <w:rFonts w:ascii="Times New Roman" w:hAnsi="Times New Roman"/>
          <w:bCs/>
          <w:sz w:val="24"/>
          <w:szCs w:val="24"/>
        </w:rPr>
        <w:t>в</w:t>
      </w:r>
      <w:r w:rsidRPr="0012229A">
        <w:rPr>
          <w:rFonts w:ascii="Times New Roman" w:hAnsi="Times New Roman"/>
          <w:bCs/>
          <w:sz w:val="24"/>
          <w:szCs w:val="24"/>
        </w:rPr>
        <w:t xml:space="preserve"> общин</w:t>
      </w:r>
      <w:r w:rsidR="00A84F7A">
        <w:rPr>
          <w:rFonts w:ascii="Times New Roman" w:hAnsi="Times New Roman"/>
          <w:bCs/>
          <w:sz w:val="24"/>
          <w:szCs w:val="24"/>
        </w:rPr>
        <w:t>а</w:t>
      </w:r>
      <w:r w:rsidRPr="0012229A">
        <w:rPr>
          <w:rFonts w:ascii="Times New Roman" w:hAnsi="Times New Roman"/>
          <w:bCs/>
          <w:sz w:val="24"/>
          <w:szCs w:val="24"/>
        </w:rPr>
        <w:t xml:space="preserve"> </w:t>
      </w:r>
      <w:r w:rsidR="00A84F7A">
        <w:rPr>
          <w:rFonts w:ascii="Times New Roman" w:hAnsi="Times New Roman"/>
          <w:bCs/>
          <w:sz w:val="24"/>
          <w:szCs w:val="24"/>
        </w:rPr>
        <w:t>Джебел</w:t>
      </w:r>
      <w:r w:rsidRPr="0012229A">
        <w:rPr>
          <w:rFonts w:ascii="Times New Roman" w:hAnsi="Times New Roman"/>
          <w:bCs/>
          <w:sz w:val="24"/>
          <w:szCs w:val="24"/>
        </w:rPr>
        <w:t xml:space="preserve"> е, както следва:</w:t>
      </w:r>
    </w:p>
    <w:p w:rsidR="00007640" w:rsidRPr="00007640" w:rsidRDefault="00007640" w:rsidP="00007640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b/>
          <w:bCs/>
          <w:sz w:val="24"/>
          <w:szCs w:val="24"/>
        </w:rPr>
      </w:pPr>
      <w:r w:rsidRPr="00007640">
        <w:rPr>
          <w:rFonts w:ascii="Times New Roman" w:hAnsi="Times New Roman"/>
          <w:b/>
          <w:bCs/>
          <w:sz w:val="24"/>
          <w:szCs w:val="24"/>
        </w:rPr>
        <w:t xml:space="preserve">Деца и ученици в риск в </w:t>
      </w:r>
      <w:r w:rsidR="00322C9C">
        <w:rPr>
          <w:rFonts w:ascii="Times New Roman" w:hAnsi="Times New Roman"/>
          <w:b/>
          <w:bCs/>
          <w:sz w:val="24"/>
          <w:szCs w:val="24"/>
        </w:rPr>
        <w:t xml:space="preserve">община Джебел </w:t>
      </w:r>
      <w:r w:rsidRPr="00007640">
        <w:rPr>
          <w:rFonts w:ascii="Times New Roman" w:hAnsi="Times New Roman"/>
          <w:b/>
          <w:bCs/>
          <w:sz w:val="24"/>
          <w:szCs w:val="24"/>
        </w:rPr>
        <w:t xml:space="preserve">/2017-2018г/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2814"/>
        <w:gridCol w:w="2714"/>
      </w:tblGrid>
      <w:tr w:rsidR="00007640" w:rsidRPr="00007640" w:rsidTr="00007640">
        <w:trPr>
          <w:trHeight w:val="930"/>
        </w:trPr>
        <w:tc>
          <w:tcPr>
            <w:tcW w:w="2127" w:type="dxa"/>
            <w:shd w:val="clear" w:color="auto" w:fill="auto"/>
          </w:tcPr>
          <w:p w:rsidR="00007640" w:rsidRDefault="00007640" w:rsidP="00007640">
            <w:pPr>
              <w:shd w:val="clear" w:color="auto" w:fill="FFFFFF"/>
              <w:spacing w:line="360" w:lineRule="auto"/>
              <w:ind w:right="-28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7640" w:rsidRPr="00007640" w:rsidRDefault="00007640" w:rsidP="00322C9C">
            <w:pPr>
              <w:shd w:val="clear" w:color="auto" w:fill="FFFFFF"/>
              <w:spacing w:line="360" w:lineRule="auto"/>
              <w:ind w:right="-28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6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322C9C">
              <w:rPr>
                <w:rFonts w:ascii="Times New Roman" w:hAnsi="Times New Roman"/>
                <w:b/>
                <w:bCs/>
                <w:sz w:val="20"/>
                <w:szCs w:val="20"/>
              </w:rPr>
              <w:t>ДСП Община</w:t>
            </w:r>
            <w:r w:rsidRPr="000076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07640" w:rsidRPr="00007640" w:rsidRDefault="00007640" w:rsidP="00007640">
            <w:pPr>
              <w:shd w:val="clear" w:color="auto" w:fill="FFFFFF"/>
              <w:spacing w:line="360" w:lineRule="auto"/>
              <w:ind w:right="-288" w:firstLine="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6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076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Деца  в   </w:t>
            </w:r>
          </w:p>
          <w:p w:rsidR="00007640" w:rsidRPr="00007640" w:rsidRDefault="00007640" w:rsidP="00007640">
            <w:pPr>
              <w:shd w:val="clear" w:color="auto" w:fill="FFFFFF"/>
              <w:tabs>
                <w:tab w:val="left" w:pos="0"/>
              </w:tabs>
              <w:spacing w:line="360" w:lineRule="auto"/>
              <w:ind w:right="-28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640">
              <w:rPr>
                <w:rFonts w:ascii="Times New Roman" w:hAnsi="Times New Roman"/>
                <w:b/>
                <w:bCs/>
                <w:sz w:val="20"/>
                <w:szCs w:val="20"/>
              </w:rPr>
              <w:t>риск  2017</w:t>
            </w:r>
            <w:r w:rsidRPr="000076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07640" w:rsidRPr="00007640" w:rsidRDefault="00007640" w:rsidP="00007640">
            <w:pPr>
              <w:shd w:val="clear" w:color="auto" w:fill="FFFFFF"/>
              <w:spacing w:line="360" w:lineRule="auto"/>
              <w:ind w:right="-28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6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Деца  в риск </w:t>
            </w:r>
          </w:p>
          <w:p w:rsidR="00007640" w:rsidRPr="00007640" w:rsidRDefault="00007640" w:rsidP="00007640">
            <w:pPr>
              <w:shd w:val="clear" w:color="auto" w:fill="FFFFFF"/>
              <w:spacing w:line="360" w:lineRule="auto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6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2018</w:t>
            </w:r>
          </w:p>
        </w:tc>
        <w:tc>
          <w:tcPr>
            <w:tcW w:w="2814" w:type="dxa"/>
            <w:shd w:val="clear" w:color="auto" w:fill="auto"/>
          </w:tcPr>
          <w:p w:rsidR="00007640" w:rsidRPr="00007640" w:rsidRDefault="00007640" w:rsidP="00007640">
            <w:pPr>
              <w:shd w:val="clear" w:color="auto" w:fill="FFFFFF"/>
              <w:spacing w:line="360" w:lineRule="auto"/>
              <w:ind w:right="-28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640">
              <w:rPr>
                <w:rFonts w:ascii="Times New Roman" w:hAnsi="Times New Roman"/>
                <w:b/>
                <w:bCs/>
                <w:sz w:val="20"/>
                <w:szCs w:val="20"/>
              </w:rPr>
              <w:t>Деца и ученици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0076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отпаднали </w:t>
            </w:r>
          </w:p>
          <w:p w:rsidR="00007640" w:rsidRPr="00007640" w:rsidRDefault="00007640" w:rsidP="00007640">
            <w:pPr>
              <w:shd w:val="clear" w:color="auto" w:fill="FFFFFF"/>
              <w:spacing w:line="360" w:lineRule="auto"/>
              <w:ind w:right="-28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6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 образователната </w:t>
            </w:r>
          </w:p>
          <w:p w:rsidR="00007640" w:rsidRPr="00007640" w:rsidRDefault="00007640" w:rsidP="00007640">
            <w:pPr>
              <w:shd w:val="clear" w:color="auto" w:fill="FFFFFF"/>
              <w:spacing w:line="360" w:lineRule="auto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6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система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07640">
              <w:rPr>
                <w:rFonts w:ascii="Times New Roman" w:hAnsi="Times New Roman"/>
                <w:b/>
                <w:bCs/>
                <w:sz w:val="20"/>
                <w:szCs w:val="20"/>
              </w:rPr>
              <w:t>2017г.</w:t>
            </w:r>
            <w:r w:rsidRPr="000076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  <w:shd w:val="clear" w:color="auto" w:fill="auto"/>
          </w:tcPr>
          <w:p w:rsidR="00007640" w:rsidRPr="00007640" w:rsidRDefault="00007640" w:rsidP="00007640">
            <w:pPr>
              <w:shd w:val="clear" w:color="auto" w:fill="FFFFFF"/>
              <w:tabs>
                <w:tab w:val="left" w:pos="2215"/>
              </w:tabs>
              <w:spacing w:line="360" w:lineRule="auto"/>
              <w:ind w:right="-28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6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Деца и ученици отпаднали от образователната  система </w:t>
            </w:r>
          </w:p>
          <w:p w:rsidR="00007640" w:rsidRPr="00007640" w:rsidRDefault="00007640" w:rsidP="00007640">
            <w:pPr>
              <w:shd w:val="clear" w:color="auto" w:fill="FFFFFF"/>
              <w:spacing w:line="360" w:lineRule="auto"/>
              <w:ind w:right="-288" w:firstLine="708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6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2018г.</w:t>
            </w:r>
          </w:p>
        </w:tc>
      </w:tr>
      <w:tr w:rsidR="00007640" w:rsidRPr="00007640" w:rsidTr="00007640">
        <w:tc>
          <w:tcPr>
            <w:tcW w:w="2127" w:type="dxa"/>
            <w:shd w:val="clear" w:color="auto" w:fill="auto"/>
          </w:tcPr>
          <w:p w:rsidR="00007640" w:rsidRPr="00007640" w:rsidRDefault="00007640" w:rsidP="00007640">
            <w:pPr>
              <w:shd w:val="clear" w:color="auto" w:fill="FFFFFF"/>
              <w:spacing w:line="360" w:lineRule="auto"/>
              <w:ind w:right="-288"/>
              <w:rPr>
                <w:rFonts w:ascii="Times New Roman" w:hAnsi="Times New Roman"/>
                <w:bCs/>
              </w:rPr>
            </w:pPr>
            <w:r w:rsidRPr="00007640">
              <w:rPr>
                <w:rFonts w:ascii="Times New Roman" w:hAnsi="Times New Roman"/>
                <w:bCs/>
              </w:rPr>
              <w:t xml:space="preserve">ДСП Джебел </w:t>
            </w:r>
          </w:p>
        </w:tc>
        <w:tc>
          <w:tcPr>
            <w:tcW w:w="1275" w:type="dxa"/>
            <w:shd w:val="clear" w:color="auto" w:fill="auto"/>
          </w:tcPr>
          <w:p w:rsidR="00007640" w:rsidRPr="00007640" w:rsidRDefault="00007640" w:rsidP="00007640">
            <w:pPr>
              <w:shd w:val="clear" w:color="auto" w:fill="FFFFFF"/>
              <w:spacing w:line="360" w:lineRule="auto"/>
              <w:ind w:right="-288" w:firstLine="708"/>
              <w:rPr>
                <w:rFonts w:ascii="Times New Roman" w:hAnsi="Times New Roman"/>
                <w:bCs/>
              </w:rPr>
            </w:pPr>
            <w:r w:rsidRPr="00007640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007640" w:rsidRPr="00007640" w:rsidRDefault="00007640" w:rsidP="00007640">
            <w:pPr>
              <w:shd w:val="clear" w:color="auto" w:fill="FFFFFF"/>
              <w:spacing w:line="360" w:lineRule="auto"/>
              <w:ind w:right="-288" w:firstLine="708"/>
              <w:rPr>
                <w:rFonts w:ascii="Times New Roman" w:hAnsi="Times New Roman"/>
                <w:bCs/>
              </w:rPr>
            </w:pPr>
            <w:r w:rsidRPr="00007640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2814" w:type="dxa"/>
            <w:shd w:val="clear" w:color="auto" w:fill="auto"/>
          </w:tcPr>
          <w:p w:rsidR="00007640" w:rsidRPr="00007640" w:rsidRDefault="00007640" w:rsidP="00007640">
            <w:pPr>
              <w:shd w:val="clear" w:color="auto" w:fill="FFFFFF"/>
              <w:spacing w:line="360" w:lineRule="auto"/>
              <w:ind w:right="-288" w:firstLine="708"/>
              <w:rPr>
                <w:rFonts w:ascii="Times New Roman" w:hAnsi="Times New Roman"/>
                <w:bCs/>
              </w:rPr>
            </w:pPr>
            <w:r w:rsidRPr="0000764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14" w:type="dxa"/>
            <w:shd w:val="clear" w:color="auto" w:fill="auto"/>
          </w:tcPr>
          <w:p w:rsidR="00007640" w:rsidRPr="00007640" w:rsidRDefault="00007640" w:rsidP="00007640">
            <w:pPr>
              <w:shd w:val="clear" w:color="auto" w:fill="FFFFFF"/>
              <w:spacing w:line="360" w:lineRule="auto"/>
              <w:ind w:right="-288" w:firstLine="708"/>
              <w:rPr>
                <w:rFonts w:ascii="Times New Roman" w:hAnsi="Times New Roman"/>
                <w:bCs/>
              </w:rPr>
            </w:pPr>
            <w:r w:rsidRPr="00007640">
              <w:rPr>
                <w:rFonts w:ascii="Times New Roman" w:hAnsi="Times New Roman"/>
                <w:bCs/>
              </w:rPr>
              <w:t>6</w:t>
            </w:r>
          </w:p>
        </w:tc>
      </w:tr>
    </w:tbl>
    <w:p w:rsidR="00007640" w:rsidRDefault="00007640" w:rsidP="00007640">
      <w:pPr>
        <w:shd w:val="clear" w:color="auto" w:fill="FFFFFF"/>
        <w:spacing w:line="360" w:lineRule="auto"/>
        <w:ind w:right="-288"/>
        <w:rPr>
          <w:rFonts w:ascii="Times New Roman" w:hAnsi="Times New Roman"/>
          <w:bCs/>
          <w:sz w:val="24"/>
          <w:szCs w:val="24"/>
        </w:rPr>
      </w:pPr>
    </w:p>
    <w:p w:rsidR="00007640" w:rsidRPr="00007640" w:rsidRDefault="00007640" w:rsidP="00007640">
      <w:pPr>
        <w:shd w:val="clear" w:color="auto" w:fill="FFFFFF"/>
        <w:spacing w:line="360" w:lineRule="auto"/>
        <w:ind w:right="-288"/>
        <w:rPr>
          <w:rFonts w:ascii="Times New Roman" w:hAnsi="Times New Roman"/>
          <w:bCs/>
          <w:sz w:val="24"/>
          <w:szCs w:val="24"/>
        </w:rPr>
      </w:pPr>
      <w:r w:rsidRPr="00007640">
        <w:rPr>
          <w:rFonts w:ascii="Times New Roman" w:hAnsi="Times New Roman"/>
          <w:bCs/>
          <w:sz w:val="24"/>
          <w:szCs w:val="24"/>
        </w:rPr>
        <w:t>Групата рискови фактори включва:</w:t>
      </w:r>
    </w:p>
    <w:p w:rsidR="00007640" w:rsidRPr="00007640" w:rsidRDefault="00007640" w:rsidP="00007640">
      <w:pPr>
        <w:numPr>
          <w:ilvl w:val="0"/>
          <w:numId w:val="30"/>
        </w:numPr>
        <w:shd w:val="clear" w:color="auto" w:fill="FFFFFF"/>
        <w:spacing w:line="360" w:lineRule="auto"/>
        <w:ind w:right="-288" w:hanging="1041"/>
        <w:rPr>
          <w:rFonts w:ascii="Times New Roman" w:hAnsi="Times New Roman"/>
          <w:bCs/>
          <w:sz w:val="24"/>
          <w:szCs w:val="24"/>
        </w:rPr>
      </w:pPr>
      <w:r w:rsidRPr="00007640">
        <w:rPr>
          <w:rFonts w:ascii="Times New Roman" w:hAnsi="Times New Roman"/>
          <w:bCs/>
          <w:sz w:val="24"/>
          <w:szCs w:val="24"/>
        </w:rPr>
        <w:t xml:space="preserve">Деца с увреждания. </w:t>
      </w:r>
    </w:p>
    <w:p w:rsidR="00007640" w:rsidRPr="00007640" w:rsidRDefault="00007640" w:rsidP="00007640">
      <w:pPr>
        <w:numPr>
          <w:ilvl w:val="0"/>
          <w:numId w:val="30"/>
        </w:numPr>
        <w:shd w:val="clear" w:color="auto" w:fill="FFFFFF"/>
        <w:spacing w:line="360" w:lineRule="auto"/>
        <w:ind w:right="-288" w:hanging="1041"/>
        <w:rPr>
          <w:rFonts w:ascii="Times New Roman" w:hAnsi="Times New Roman"/>
          <w:bCs/>
          <w:sz w:val="24"/>
          <w:szCs w:val="24"/>
        </w:rPr>
      </w:pPr>
      <w:r w:rsidRPr="00007640">
        <w:rPr>
          <w:rFonts w:ascii="Times New Roman" w:hAnsi="Times New Roman"/>
          <w:bCs/>
          <w:sz w:val="24"/>
          <w:szCs w:val="24"/>
        </w:rPr>
        <w:t>Непълнолетни майки и деца при близки и роднини.</w:t>
      </w:r>
    </w:p>
    <w:p w:rsidR="00007640" w:rsidRPr="00007640" w:rsidRDefault="00007640" w:rsidP="00007640">
      <w:pPr>
        <w:numPr>
          <w:ilvl w:val="0"/>
          <w:numId w:val="30"/>
        </w:numPr>
        <w:shd w:val="clear" w:color="auto" w:fill="FFFFFF"/>
        <w:spacing w:line="360" w:lineRule="auto"/>
        <w:ind w:right="-288" w:hanging="1041"/>
        <w:rPr>
          <w:rFonts w:ascii="Times New Roman" w:hAnsi="Times New Roman"/>
          <w:bCs/>
          <w:sz w:val="24"/>
          <w:szCs w:val="24"/>
        </w:rPr>
      </w:pPr>
      <w:r w:rsidRPr="00007640">
        <w:rPr>
          <w:rFonts w:ascii="Times New Roman" w:hAnsi="Times New Roman"/>
          <w:bCs/>
          <w:sz w:val="24"/>
          <w:szCs w:val="24"/>
        </w:rPr>
        <w:t xml:space="preserve">Деца настанени в социална услуга. </w:t>
      </w:r>
    </w:p>
    <w:p w:rsidR="00007640" w:rsidRPr="00007640" w:rsidRDefault="00007640" w:rsidP="00007640">
      <w:pPr>
        <w:numPr>
          <w:ilvl w:val="0"/>
          <w:numId w:val="30"/>
        </w:numPr>
        <w:shd w:val="clear" w:color="auto" w:fill="FFFFFF"/>
        <w:spacing w:line="360" w:lineRule="auto"/>
        <w:ind w:right="-288" w:hanging="1041"/>
        <w:rPr>
          <w:rFonts w:ascii="Times New Roman" w:hAnsi="Times New Roman"/>
          <w:bCs/>
          <w:sz w:val="24"/>
          <w:szCs w:val="24"/>
        </w:rPr>
      </w:pPr>
      <w:r w:rsidRPr="00007640">
        <w:rPr>
          <w:rFonts w:ascii="Times New Roman" w:hAnsi="Times New Roman"/>
          <w:bCs/>
          <w:sz w:val="24"/>
          <w:szCs w:val="24"/>
        </w:rPr>
        <w:t xml:space="preserve">Деца в приемни семейства. </w:t>
      </w:r>
    </w:p>
    <w:p w:rsidR="00007640" w:rsidRPr="00007640" w:rsidRDefault="00007640" w:rsidP="00007640">
      <w:pPr>
        <w:numPr>
          <w:ilvl w:val="0"/>
          <w:numId w:val="30"/>
        </w:numPr>
        <w:shd w:val="clear" w:color="auto" w:fill="FFFFFF"/>
        <w:spacing w:line="360" w:lineRule="auto"/>
        <w:ind w:right="-288" w:hanging="1041"/>
        <w:rPr>
          <w:rFonts w:ascii="Times New Roman" w:hAnsi="Times New Roman"/>
          <w:bCs/>
          <w:sz w:val="24"/>
          <w:szCs w:val="24"/>
        </w:rPr>
      </w:pPr>
      <w:r w:rsidRPr="00007640">
        <w:rPr>
          <w:rFonts w:ascii="Times New Roman" w:hAnsi="Times New Roman"/>
          <w:bCs/>
          <w:sz w:val="24"/>
          <w:szCs w:val="24"/>
        </w:rPr>
        <w:t xml:space="preserve">Деца с увреждания и специфични нужди. </w:t>
      </w:r>
    </w:p>
    <w:p w:rsidR="00007640" w:rsidRPr="00007640" w:rsidRDefault="00007640" w:rsidP="00007640">
      <w:pPr>
        <w:numPr>
          <w:ilvl w:val="0"/>
          <w:numId w:val="30"/>
        </w:numPr>
        <w:shd w:val="clear" w:color="auto" w:fill="FFFFFF"/>
        <w:spacing w:line="360" w:lineRule="auto"/>
        <w:ind w:right="-288" w:hanging="1041"/>
        <w:rPr>
          <w:rFonts w:ascii="Times New Roman" w:hAnsi="Times New Roman"/>
          <w:bCs/>
          <w:sz w:val="24"/>
          <w:szCs w:val="24"/>
        </w:rPr>
      </w:pPr>
      <w:r w:rsidRPr="00007640">
        <w:rPr>
          <w:rFonts w:ascii="Times New Roman" w:hAnsi="Times New Roman"/>
          <w:bCs/>
          <w:sz w:val="24"/>
          <w:szCs w:val="24"/>
        </w:rPr>
        <w:t>Деца жертва на психическо насилие свидетели на домашно насилие.</w:t>
      </w:r>
    </w:p>
    <w:p w:rsidR="00007640" w:rsidRPr="00007640" w:rsidRDefault="00007640" w:rsidP="00007640">
      <w:pPr>
        <w:numPr>
          <w:ilvl w:val="0"/>
          <w:numId w:val="30"/>
        </w:numPr>
        <w:shd w:val="clear" w:color="auto" w:fill="FFFFFF"/>
        <w:spacing w:line="360" w:lineRule="auto"/>
        <w:ind w:right="-288" w:hanging="1041"/>
        <w:rPr>
          <w:rFonts w:ascii="Times New Roman" w:hAnsi="Times New Roman"/>
          <w:bCs/>
          <w:sz w:val="24"/>
          <w:szCs w:val="24"/>
        </w:rPr>
      </w:pPr>
      <w:r w:rsidRPr="00007640">
        <w:rPr>
          <w:rFonts w:ascii="Times New Roman" w:hAnsi="Times New Roman"/>
          <w:bCs/>
          <w:sz w:val="24"/>
          <w:szCs w:val="24"/>
        </w:rPr>
        <w:t>Мерки за закрила в семейна среда.</w:t>
      </w:r>
    </w:p>
    <w:p w:rsidR="003902FD" w:rsidRDefault="003902FD" w:rsidP="009358D9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Законът</w:t>
      </w:r>
      <w:r w:rsidR="00CB231F" w:rsidRPr="0012229A">
        <w:rPr>
          <w:rFonts w:ascii="Times New Roman" w:hAnsi="Times New Roman"/>
          <w:sz w:val="24"/>
          <w:szCs w:val="24"/>
        </w:rPr>
        <w:t xml:space="preserve"> за предучилищното и училищното образование</w:t>
      </w:r>
      <w:r>
        <w:rPr>
          <w:rFonts w:ascii="Times New Roman" w:hAnsi="Times New Roman"/>
          <w:sz w:val="24"/>
          <w:szCs w:val="24"/>
        </w:rPr>
        <w:t xml:space="preserve"> дава възможност</w:t>
      </w:r>
      <w:r w:rsidR="00CB231F" w:rsidRPr="0012229A">
        <w:rPr>
          <w:rFonts w:ascii="Times New Roman" w:hAnsi="Times New Roman"/>
          <w:sz w:val="24"/>
          <w:szCs w:val="24"/>
        </w:rPr>
        <w:t xml:space="preserve"> </w:t>
      </w:r>
      <w:r w:rsidR="009358D9" w:rsidRPr="0012229A">
        <w:rPr>
          <w:rFonts w:ascii="Times New Roman" w:hAnsi="Times New Roman"/>
          <w:color w:val="000000"/>
          <w:sz w:val="24"/>
          <w:szCs w:val="24"/>
        </w:rPr>
        <w:t xml:space="preserve">групата деца, които ще се възползват от подкрепа </w:t>
      </w:r>
      <w:r>
        <w:rPr>
          <w:rFonts w:ascii="Times New Roman" w:hAnsi="Times New Roman"/>
          <w:color w:val="000000"/>
          <w:sz w:val="24"/>
          <w:szCs w:val="24"/>
        </w:rPr>
        <w:t xml:space="preserve">да </w:t>
      </w:r>
      <w:r w:rsidR="009358D9" w:rsidRPr="0012229A">
        <w:rPr>
          <w:rFonts w:ascii="Times New Roman" w:hAnsi="Times New Roman"/>
          <w:color w:val="000000"/>
          <w:sz w:val="24"/>
          <w:szCs w:val="24"/>
        </w:rPr>
        <w:t>е много по-широка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358D9" w:rsidRPr="001222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58D9" w:rsidRPr="0012229A" w:rsidRDefault="009358D9" w:rsidP="009358D9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 xml:space="preserve">Дейности, които не могат да се извършат самостоятелно от всяко училище, а изискват координирана </w:t>
      </w:r>
      <w:r w:rsidRPr="0012229A">
        <w:rPr>
          <w:rFonts w:ascii="Times New Roman" w:hAnsi="Times New Roman"/>
          <w:b/>
          <w:color w:val="000000"/>
          <w:sz w:val="24"/>
          <w:szCs w:val="24"/>
        </w:rPr>
        <w:t>общинска политика</w:t>
      </w:r>
      <w:r w:rsidR="008B78DE" w:rsidRPr="0012229A">
        <w:rPr>
          <w:rFonts w:ascii="Times New Roman" w:hAnsi="Times New Roman"/>
          <w:color w:val="000000"/>
          <w:sz w:val="24"/>
          <w:szCs w:val="24"/>
        </w:rPr>
        <w:t>,</w:t>
      </w:r>
      <w:r w:rsidRPr="0012229A">
        <w:rPr>
          <w:rFonts w:ascii="Times New Roman" w:hAnsi="Times New Roman"/>
          <w:color w:val="000000"/>
          <w:sz w:val="24"/>
          <w:szCs w:val="24"/>
        </w:rPr>
        <w:t xml:space="preserve"> са:</w:t>
      </w:r>
    </w:p>
    <w:p w:rsidR="009358D9" w:rsidRPr="0012229A" w:rsidRDefault="009358D9" w:rsidP="009358D9">
      <w:pPr>
        <w:numPr>
          <w:ilvl w:val="0"/>
          <w:numId w:val="13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психо-социална рехабилитация, рехабилитация на слуха и говора, зрителна рехабилитация, рехабилитация на комуникативните нарушения и при физически увреждания;</w:t>
      </w:r>
    </w:p>
    <w:p w:rsidR="009358D9" w:rsidRPr="0012229A" w:rsidRDefault="009358D9" w:rsidP="009358D9">
      <w:pPr>
        <w:numPr>
          <w:ilvl w:val="0"/>
          <w:numId w:val="13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</w:t>
      </w:r>
    </w:p>
    <w:p w:rsidR="009358D9" w:rsidRPr="0012229A" w:rsidRDefault="009358D9" w:rsidP="009358D9">
      <w:pPr>
        <w:numPr>
          <w:ilvl w:val="0"/>
          <w:numId w:val="13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ресурсно подпомагане.</w:t>
      </w:r>
    </w:p>
    <w:p w:rsidR="00AE75D2" w:rsidRPr="0012229A" w:rsidRDefault="009358D9" w:rsidP="005E1AF0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 xml:space="preserve">Налага се нов поглед към тези институции, </w:t>
      </w:r>
      <w:r w:rsidR="003902FD">
        <w:rPr>
          <w:rFonts w:ascii="Times New Roman" w:hAnsi="Times New Roman"/>
          <w:sz w:val="24"/>
          <w:szCs w:val="24"/>
        </w:rPr>
        <w:t xml:space="preserve">които </w:t>
      </w:r>
      <w:r w:rsidRPr="0012229A">
        <w:rPr>
          <w:rFonts w:ascii="Times New Roman" w:hAnsi="Times New Roman"/>
          <w:sz w:val="24"/>
          <w:szCs w:val="24"/>
        </w:rPr>
        <w:t xml:space="preserve">трябва да се доразвият като центрове, </w:t>
      </w:r>
      <w:r w:rsidR="003902FD">
        <w:rPr>
          <w:rFonts w:ascii="Times New Roman" w:hAnsi="Times New Roman"/>
          <w:sz w:val="24"/>
          <w:szCs w:val="24"/>
        </w:rPr>
        <w:t>даващи възможност</w:t>
      </w:r>
      <w:r w:rsidRPr="0012229A">
        <w:rPr>
          <w:rFonts w:ascii="Times New Roman" w:hAnsi="Times New Roman"/>
          <w:sz w:val="24"/>
          <w:szCs w:val="24"/>
        </w:rPr>
        <w:t xml:space="preserve"> да </w:t>
      </w:r>
      <w:r w:rsidR="003902FD">
        <w:rPr>
          <w:rFonts w:ascii="Times New Roman" w:hAnsi="Times New Roman"/>
          <w:sz w:val="24"/>
          <w:szCs w:val="24"/>
        </w:rPr>
        <w:t>се диагностицира</w:t>
      </w:r>
      <w:r w:rsidRPr="0012229A">
        <w:rPr>
          <w:rFonts w:ascii="Times New Roman" w:hAnsi="Times New Roman"/>
          <w:sz w:val="24"/>
          <w:szCs w:val="24"/>
        </w:rPr>
        <w:t xml:space="preserve"> дарованието на детето в най-ранна възраст. Необходимо е да се увеличи индивидуалната работа с децата, за да се открият закоди</w:t>
      </w:r>
      <w:r w:rsidR="003902FD">
        <w:rPr>
          <w:rFonts w:ascii="Times New Roman" w:hAnsi="Times New Roman"/>
          <w:sz w:val="24"/>
          <w:szCs w:val="24"/>
        </w:rPr>
        <w:t>раните заложби и да се разработват</w:t>
      </w:r>
      <w:r w:rsidRPr="0012229A">
        <w:rPr>
          <w:rFonts w:ascii="Times New Roman" w:hAnsi="Times New Roman"/>
          <w:sz w:val="24"/>
          <w:szCs w:val="24"/>
        </w:rPr>
        <w:t xml:space="preserve"> индивидуални програми</w:t>
      </w:r>
      <w:r w:rsidR="005E1AF0" w:rsidRPr="0012229A">
        <w:rPr>
          <w:rFonts w:ascii="Times New Roman" w:hAnsi="Times New Roman"/>
          <w:sz w:val="24"/>
          <w:szCs w:val="24"/>
        </w:rPr>
        <w:t xml:space="preserve"> за всяко дете.</w:t>
      </w:r>
    </w:p>
    <w:p w:rsidR="00BB3CF8" w:rsidRPr="0012229A" w:rsidRDefault="00966ACF" w:rsidP="00457DF3">
      <w:pPr>
        <w:shd w:val="clear" w:color="auto" w:fill="FFFFFF"/>
        <w:spacing w:line="360" w:lineRule="auto"/>
        <w:ind w:right="-288" w:firstLine="360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BB3CF8" w:rsidRPr="001222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Общата подкрепа</w:t>
      </w:r>
      <w:r w:rsidR="00BB3CF8" w:rsidRPr="0012229A">
        <w:rPr>
          <w:rFonts w:ascii="Times New Roman" w:hAnsi="Times New Roman"/>
          <w:color w:val="000000"/>
          <w:sz w:val="24"/>
          <w:szCs w:val="24"/>
        </w:rPr>
        <w:t> за личностно развитие, която се осигурява от детските градини, училищата и центровете за подкрепа на личностното развитие</w:t>
      </w:r>
      <w:r w:rsidR="008753AA" w:rsidRPr="0012229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322C9C">
        <w:rPr>
          <w:rFonts w:ascii="Times New Roman" w:hAnsi="Times New Roman"/>
          <w:color w:val="000000"/>
          <w:sz w:val="24"/>
          <w:szCs w:val="24"/>
        </w:rPr>
        <w:t>общината</w:t>
      </w:r>
      <w:r w:rsidR="00BB3CF8" w:rsidRPr="0012229A">
        <w:rPr>
          <w:rFonts w:ascii="Times New Roman" w:hAnsi="Times New Roman"/>
          <w:color w:val="000000"/>
          <w:sz w:val="24"/>
          <w:szCs w:val="24"/>
        </w:rPr>
        <w:t>, включва:</w:t>
      </w:r>
    </w:p>
    <w:p w:rsidR="00BB3CF8" w:rsidRPr="0012229A" w:rsidRDefault="00BB3CF8" w:rsidP="00457DF3">
      <w:pPr>
        <w:numPr>
          <w:ilvl w:val="0"/>
          <w:numId w:val="9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екипна работа между учителите и другите педагогически специалисти;</w:t>
      </w:r>
    </w:p>
    <w:p w:rsidR="00BB3CF8" w:rsidRPr="0012229A" w:rsidRDefault="00BB3CF8" w:rsidP="00CC34FE">
      <w:pPr>
        <w:numPr>
          <w:ilvl w:val="0"/>
          <w:numId w:val="9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допълнително обучение по учебни пред</w:t>
      </w:r>
      <w:r w:rsidR="00CC34FE" w:rsidRPr="0012229A">
        <w:rPr>
          <w:rFonts w:ascii="Times New Roman" w:hAnsi="Times New Roman"/>
          <w:color w:val="000000"/>
          <w:sz w:val="24"/>
          <w:szCs w:val="24"/>
        </w:rPr>
        <w:t>мети</w:t>
      </w:r>
      <w:r w:rsidRPr="0012229A">
        <w:rPr>
          <w:rFonts w:ascii="Times New Roman" w:hAnsi="Times New Roman"/>
          <w:color w:val="000000"/>
          <w:sz w:val="24"/>
          <w:szCs w:val="24"/>
        </w:rPr>
        <w:t>;</w:t>
      </w:r>
      <w:r w:rsidR="00CC34FE" w:rsidRPr="001222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29A">
        <w:rPr>
          <w:rFonts w:ascii="Times New Roman" w:hAnsi="Times New Roman"/>
          <w:sz w:val="24"/>
          <w:szCs w:val="24"/>
        </w:rPr>
        <w:t>определяне на необходимост от допълнителни модули за децата, които не владеят български език;</w:t>
      </w:r>
    </w:p>
    <w:p w:rsidR="00BB3CF8" w:rsidRPr="0012229A" w:rsidRDefault="00BB3CF8" w:rsidP="00457DF3">
      <w:pPr>
        <w:numPr>
          <w:ilvl w:val="0"/>
          <w:numId w:val="9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 xml:space="preserve">необходимост от изучаване на майчин език; </w:t>
      </w:r>
    </w:p>
    <w:p w:rsidR="00BB3CF8" w:rsidRPr="0012229A" w:rsidRDefault="00BB3CF8" w:rsidP="00457DF3">
      <w:pPr>
        <w:numPr>
          <w:ilvl w:val="0"/>
          <w:numId w:val="9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консултации по учебни предмети</w:t>
      </w:r>
      <w:r w:rsidR="00CC34FE" w:rsidRPr="0012229A">
        <w:rPr>
          <w:rFonts w:ascii="Times New Roman" w:hAnsi="Times New Roman"/>
          <w:color w:val="000000"/>
          <w:sz w:val="24"/>
          <w:szCs w:val="24"/>
        </w:rPr>
        <w:t xml:space="preserve"> и допълнителни консултации по учебни предмети, които се провеждат извън редовните учебни часове</w:t>
      </w:r>
      <w:r w:rsidRPr="0012229A">
        <w:rPr>
          <w:rFonts w:ascii="Times New Roman" w:hAnsi="Times New Roman"/>
          <w:color w:val="000000"/>
          <w:sz w:val="24"/>
          <w:szCs w:val="24"/>
        </w:rPr>
        <w:t>;</w:t>
      </w:r>
    </w:p>
    <w:p w:rsidR="00BB3CF8" w:rsidRPr="0012229A" w:rsidRDefault="00BB3CF8" w:rsidP="00457DF3">
      <w:pPr>
        <w:numPr>
          <w:ilvl w:val="0"/>
          <w:numId w:val="9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кариерно ориентиране на учениците;</w:t>
      </w:r>
    </w:p>
    <w:p w:rsidR="00BB3CF8" w:rsidRPr="0012229A" w:rsidRDefault="00BB3CF8" w:rsidP="00457DF3">
      <w:pPr>
        <w:numPr>
          <w:ilvl w:val="0"/>
          <w:numId w:val="9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занимания по интереси;</w:t>
      </w:r>
    </w:p>
    <w:p w:rsidR="00BB3CF8" w:rsidRPr="0012229A" w:rsidRDefault="00BB3CF8" w:rsidP="00457DF3">
      <w:pPr>
        <w:numPr>
          <w:ilvl w:val="0"/>
          <w:numId w:val="9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библиотечно-информационно обслужване;</w:t>
      </w:r>
    </w:p>
    <w:p w:rsidR="00BB3CF8" w:rsidRPr="0012229A" w:rsidRDefault="00BB3CF8" w:rsidP="00457DF3">
      <w:pPr>
        <w:numPr>
          <w:ilvl w:val="0"/>
          <w:numId w:val="9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грижа за здравето;</w:t>
      </w:r>
    </w:p>
    <w:p w:rsidR="00BB3CF8" w:rsidRPr="0012229A" w:rsidRDefault="00BB3CF8" w:rsidP="00457DF3">
      <w:pPr>
        <w:numPr>
          <w:ilvl w:val="0"/>
          <w:numId w:val="9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поощряване с морални и материални награди;</w:t>
      </w:r>
    </w:p>
    <w:p w:rsidR="00BB3CF8" w:rsidRPr="0012229A" w:rsidRDefault="00BB3CF8" w:rsidP="00457DF3">
      <w:pPr>
        <w:numPr>
          <w:ilvl w:val="0"/>
          <w:numId w:val="9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дейности по превенция на насилието и преодоляване на проблемното поведение;</w:t>
      </w:r>
    </w:p>
    <w:p w:rsidR="00BB3CF8" w:rsidRPr="0012229A" w:rsidRDefault="00BB3CF8" w:rsidP="00457DF3">
      <w:pPr>
        <w:numPr>
          <w:ilvl w:val="0"/>
          <w:numId w:val="9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ранно оценяване на потребностите и превенция на обучителните затруднения;</w:t>
      </w:r>
    </w:p>
    <w:p w:rsidR="00BB3CF8" w:rsidRPr="0012229A" w:rsidRDefault="00BB3CF8" w:rsidP="00457DF3">
      <w:pPr>
        <w:numPr>
          <w:ilvl w:val="0"/>
          <w:numId w:val="9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логопедична работа.</w:t>
      </w:r>
    </w:p>
    <w:p w:rsidR="00BB3CF8" w:rsidRPr="0012229A" w:rsidRDefault="00BB3CF8" w:rsidP="007A521A">
      <w:pPr>
        <w:shd w:val="clear" w:color="auto" w:fill="FFFFFF"/>
        <w:spacing w:line="360" w:lineRule="auto"/>
        <w:ind w:right="-288" w:firstLine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Дейности от общата подкрепа за личностно развитие по чл. 178, ал. 1 на ЗПУО, с които не всички училищата могат самостоятелно да се справят и изискват</w:t>
      </w:r>
      <w:r w:rsidR="00E02873" w:rsidRPr="001222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2C9C">
        <w:rPr>
          <w:rFonts w:ascii="Times New Roman" w:hAnsi="Times New Roman"/>
          <w:b/>
          <w:bCs/>
          <w:color w:val="000000"/>
          <w:sz w:val="24"/>
          <w:szCs w:val="24"/>
        </w:rPr>
        <w:t>общинско</w:t>
      </w:r>
      <w:r w:rsidRPr="0012229A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координиране</w:t>
      </w:r>
      <w:r w:rsidR="004A1842" w:rsidRPr="0012229A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12229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2229A">
        <w:rPr>
          <w:rFonts w:ascii="Times New Roman" w:hAnsi="Times New Roman"/>
          <w:bCs/>
          <w:color w:val="000000"/>
          <w:sz w:val="24"/>
          <w:szCs w:val="24"/>
        </w:rPr>
        <w:t>са</w:t>
      </w:r>
      <w:r w:rsidRPr="0012229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A3B10" w:rsidRDefault="00BB3CF8" w:rsidP="00457DF3">
      <w:pPr>
        <w:spacing w:line="360" w:lineRule="auto"/>
        <w:ind w:right="-288" w:firstLine="567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229A">
        <w:rPr>
          <w:rFonts w:ascii="Times New Roman" w:hAnsi="Times New Roman"/>
          <w:i/>
          <w:color w:val="000000"/>
          <w:sz w:val="24"/>
          <w:szCs w:val="24"/>
        </w:rPr>
        <w:t>кариерно ориентиране на учениците</w:t>
      </w:r>
      <w:r w:rsidR="001B11B5" w:rsidRPr="001222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29A">
        <w:rPr>
          <w:rFonts w:ascii="Times New Roman" w:hAnsi="Times New Roman"/>
          <w:color w:val="000000"/>
          <w:sz w:val="24"/>
          <w:szCs w:val="24"/>
        </w:rPr>
        <w:t>- дейности за информиране, диагностика, консултиране, посредничество и проследяване с оглед подпомагане на учениците в техния самостоятелен и осъзнат избор на образование и/или професия и осъществяване на връзка между училищ</w:t>
      </w:r>
      <w:r w:rsidR="003D6508" w:rsidRPr="0012229A">
        <w:rPr>
          <w:rFonts w:ascii="Times New Roman" w:hAnsi="Times New Roman"/>
          <w:color w:val="000000"/>
          <w:sz w:val="24"/>
          <w:szCs w:val="24"/>
        </w:rPr>
        <w:t xml:space="preserve">ето и пазара на труда (чл. 180, </w:t>
      </w:r>
      <w:r w:rsidRPr="0012229A">
        <w:rPr>
          <w:rFonts w:ascii="Times New Roman" w:hAnsi="Times New Roman"/>
          <w:color w:val="000000"/>
          <w:sz w:val="24"/>
          <w:szCs w:val="24"/>
        </w:rPr>
        <w:t>ЗПУО)</w:t>
      </w:r>
      <w:r w:rsidR="009E6842" w:rsidRPr="0012229A">
        <w:rPr>
          <w:rFonts w:ascii="Times New Roman" w:hAnsi="Times New Roman"/>
          <w:color w:val="000000"/>
          <w:sz w:val="24"/>
          <w:szCs w:val="24"/>
        </w:rPr>
        <w:t>.</w:t>
      </w:r>
      <w:r w:rsidRPr="0012229A">
        <w:rPr>
          <w:rFonts w:ascii="Times New Roman" w:hAnsi="Times New Roman"/>
          <w:sz w:val="24"/>
          <w:szCs w:val="24"/>
        </w:rPr>
        <w:t xml:space="preserve"> Професионалното ориентиране е включено като тематика в часа на класа и се извършва от класните ръководители, както и чрез организирани срещи на общинско ниво с представители на висши учебни заведения. </w:t>
      </w:r>
    </w:p>
    <w:p w:rsidR="00BB3CF8" w:rsidRPr="0012229A" w:rsidRDefault="00BB3CF8" w:rsidP="00457DF3">
      <w:pPr>
        <w:spacing w:line="360" w:lineRule="auto"/>
        <w:ind w:right="-288" w:firstLine="567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i/>
          <w:color w:val="000000"/>
          <w:sz w:val="24"/>
          <w:szCs w:val="24"/>
        </w:rPr>
        <w:t>-  грижа за здравето</w:t>
      </w:r>
      <w:r w:rsidRPr="0012229A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12229A">
        <w:rPr>
          <w:rFonts w:ascii="Times New Roman" w:hAnsi="Times New Roman"/>
          <w:sz w:val="24"/>
          <w:szCs w:val="24"/>
        </w:rPr>
        <w:t>осигурява се чрез гарантиране на достъп на децата и учениците до медицинско обслужване и програми за здравно образование и за здравословен начин на живот, в съответствие с държавния образователен стандарт за гражданското, здравното, екологичното и интеркултурното образование.</w:t>
      </w:r>
      <w:r w:rsidR="00A9500F">
        <w:rPr>
          <w:rFonts w:ascii="Times New Roman" w:hAnsi="Times New Roman"/>
          <w:sz w:val="24"/>
          <w:szCs w:val="24"/>
        </w:rPr>
        <w:t xml:space="preserve"> За з</w:t>
      </w:r>
      <w:r w:rsidRPr="0012229A">
        <w:rPr>
          <w:rFonts w:ascii="Times New Roman" w:hAnsi="Times New Roman"/>
          <w:sz w:val="24"/>
          <w:szCs w:val="24"/>
        </w:rPr>
        <w:t xml:space="preserve">дравето на децата и учениците </w:t>
      </w:r>
      <w:r w:rsidR="009A3B10">
        <w:rPr>
          <w:rFonts w:ascii="Times New Roman" w:hAnsi="Times New Roman"/>
          <w:sz w:val="24"/>
          <w:szCs w:val="24"/>
        </w:rPr>
        <w:t>от община Джебел</w:t>
      </w:r>
      <w:r w:rsidRPr="0012229A">
        <w:rPr>
          <w:rFonts w:ascii="Times New Roman" w:hAnsi="Times New Roman"/>
          <w:sz w:val="24"/>
          <w:szCs w:val="24"/>
        </w:rPr>
        <w:t xml:space="preserve"> </w:t>
      </w:r>
      <w:r w:rsidR="00A9500F">
        <w:rPr>
          <w:rFonts w:ascii="Times New Roman" w:hAnsi="Times New Roman"/>
          <w:sz w:val="24"/>
          <w:szCs w:val="24"/>
        </w:rPr>
        <w:t xml:space="preserve">се грижат </w:t>
      </w:r>
      <w:r w:rsidRPr="0012229A">
        <w:rPr>
          <w:rFonts w:ascii="Times New Roman" w:hAnsi="Times New Roman"/>
          <w:sz w:val="24"/>
          <w:szCs w:val="24"/>
        </w:rPr>
        <w:t>медицински специалисти, работещи в разкритите здравни кабинети в детските градини и училищата.</w:t>
      </w:r>
      <w:r w:rsidRPr="001222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детските и учебни заведения на територията на </w:t>
      </w:r>
      <w:r w:rsidR="009A3B10">
        <w:rPr>
          <w:rFonts w:ascii="Times New Roman" w:hAnsi="Times New Roman"/>
          <w:color w:val="000000"/>
          <w:sz w:val="24"/>
          <w:szCs w:val="24"/>
          <w:lang w:eastAsia="bg-BG"/>
        </w:rPr>
        <w:t>общината</w:t>
      </w:r>
      <w:r w:rsidRPr="001222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предлага хранене, което отговаря на нормативните изисквания за здравословно хранене. </w:t>
      </w:r>
      <w:r w:rsidRPr="0012229A">
        <w:rPr>
          <w:rFonts w:ascii="Times New Roman" w:hAnsi="Times New Roman"/>
          <w:sz w:val="24"/>
          <w:szCs w:val="24"/>
        </w:rPr>
        <w:t>В</w:t>
      </w:r>
      <w:r w:rsidR="009A3B10">
        <w:rPr>
          <w:rFonts w:ascii="Times New Roman" w:hAnsi="Times New Roman"/>
          <w:sz w:val="24"/>
          <w:szCs w:val="24"/>
        </w:rPr>
        <w:t>ъв всички</w:t>
      </w:r>
      <w:r w:rsidRPr="0012229A">
        <w:rPr>
          <w:rFonts w:ascii="Times New Roman" w:hAnsi="Times New Roman"/>
          <w:sz w:val="24"/>
          <w:szCs w:val="24"/>
        </w:rPr>
        <w:t xml:space="preserve"> детските градини и училища </w:t>
      </w:r>
      <w:r w:rsidR="00A8560C">
        <w:rPr>
          <w:rFonts w:ascii="Times New Roman" w:hAnsi="Times New Roman"/>
          <w:sz w:val="24"/>
          <w:szCs w:val="24"/>
        </w:rPr>
        <w:t xml:space="preserve">от общината </w:t>
      </w:r>
      <w:r w:rsidRPr="0012229A">
        <w:rPr>
          <w:rFonts w:ascii="Times New Roman" w:hAnsi="Times New Roman"/>
          <w:sz w:val="24"/>
          <w:szCs w:val="24"/>
        </w:rPr>
        <w:t xml:space="preserve">се доставят плодове по схема </w:t>
      </w:r>
      <w:r w:rsidRPr="0012229A">
        <w:rPr>
          <w:rFonts w:ascii="Times New Roman" w:hAnsi="Times New Roman"/>
          <w:sz w:val="24"/>
          <w:szCs w:val="24"/>
        </w:rPr>
        <w:lastRenderedPageBreak/>
        <w:t xml:space="preserve">„Училищен плод“ и мляко и млечни произведения по схема „Училищно мляко“ към ДФ „Земеделие“. </w:t>
      </w:r>
    </w:p>
    <w:p w:rsidR="00BB3CF8" w:rsidRPr="0012229A" w:rsidRDefault="00BB3CF8" w:rsidP="00457DF3">
      <w:pPr>
        <w:spacing w:line="360" w:lineRule="auto"/>
        <w:ind w:right="-288" w:firstLine="567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 xml:space="preserve">- </w:t>
      </w:r>
      <w:r w:rsidRPr="0012229A">
        <w:rPr>
          <w:rFonts w:ascii="Times New Roman" w:hAnsi="Times New Roman"/>
          <w:i/>
          <w:color w:val="000000"/>
          <w:sz w:val="24"/>
          <w:szCs w:val="24"/>
        </w:rPr>
        <w:t xml:space="preserve">поощряване с </w:t>
      </w:r>
      <w:r w:rsidR="002C2198" w:rsidRPr="0012229A">
        <w:rPr>
          <w:rFonts w:ascii="Times New Roman" w:hAnsi="Times New Roman"/>
          <w:i/>
          <w:color w:val="000000"/>
          <w:sz w:val="24"/>
          <w:szCs w:val="24"/>
        </w:rPr>
        <w:t>морални и материални награди</w:t>
      </w:r>
      <w:r w:rsidR="002C2198" w:rsidRPr="0012229A">
        <w:rPr>
          <w:rFonts w:ascii="Times New Roman" w:hAnsi="Times New Roman"/>
          <w:color w:val="000000"/>
          <w:sz w:val="24"/>
          <w:szCs w:val="24"/>
        </w:rPr>
        <w:t xml:space="preserve"> - д</w:t>
      </w:r>
      <w:r w:rsidRPr="0012229A">
        <w:rPr>
          <w:rFonts w:ascii="Times New Roman" w:hAnsi="Times New Roman"/>
          <w:color w:val="000000"/>
          <w:sz w:val="24"/>
          <w:szCs w:val="24"/>
        </w:rPr>
        <w:t xml:space="preserve">ецата и учениците се поощряват с морални и с материални награди за високи постижения в образователната дейност, в заниманията по интереси и за приноса им към развитието на училищната общност при условия и по ред, определени с държавния образователен стандарт за приобщаващото образование; наградите могат да бъдат учредявани от Министъра </w:t>
      </w:r>
      <w:r w:rsidR="00A21521" w:rsidRPr="0012229A">
        <w:rPr>
          <w:rFonts w:ascii="Times New Roman" w:hAnsi="Times New Roman"/>
          <w:color w:val="000000"/>
          <w:sz w:val="24"/>
          <w:szCs w:val="24"/>
        </w:rPr>
        <w:t>на образованието и науката, от началника на РУО</w:t>
      </w:r>
      <w:r w:rsidR="00415788" w:rsidRPr="0012229A">
        <w:rPr>
          <w:rFonts w:ascii="Times New Roman" w:hAnsi="Times New Roman"/>
          <w:color w:val="000000"/>
          <w:sz w:val="24"/>
          <w:szCs w:val="24"/>
        </w:rPr>
        <w:t xml:space="preserve"> Кърджали</w:t>
      </w:r>
      <w:r w:rsidR="00A21521" w:rsidRPr="0012229A">
        <w:rPr>
          <w:rFonts w:ascii="Times New Roman" w:hAnsi="Times New Roman"/>
          <w:color w:val="000000"/>
          <w:sz w:val="24"/>
          <w:szCs w:val="24"/>
        </w:rPr>
        <w:t>, от к</w:t>
      </w:r>
      <w:r w:rsidR="005A1DA2" w:rsidRPr="0012229A">
        <w:rPr>
          <w:rFonts w:ascii="Times New Roman" w:hAnsi="Times New Roman"/>
          <w:color w:val="000000"/>
          <w:sz w:val="24"/>
          <w:szCs w:val="24"/>
        </w:rPr>
        <w:t>мета на общината, от д</w:t>
      </w:r>
      <w:r w:rsidRPr="0012229A">
        <w:rPr>
          <w:rFonts w:ascii="Times New Roman" w:hAnsi="Times New Roman"/>
          <w:color w:val="000000"/>
          <w:sz w:val="24"/>
          <w:szCs w:val="24"/>
        </w:rPr>
        <w:t>иректора на съответната институция.</w:t>
      </w:r>
    </w:p>
    <w:p w:rsidR="00C2426E" w:rsidRPr="0012229A" w:rsidRDefault="00A5738A" w:rsidP="00457DF3">
      <w:pPr>
        <w:spacing w:line="360" w:lineRule="auto"/>
        <w:ind w:right="-288" w:firstLine="567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Де</w:t>
      </w:r>
      <w:r w:rsidR="00E767FB" w:rsidRPr="0012229A">
        <w:rPr>
          <w:rFonts w:ascii="Times New Roman" w:hAnsi="Times New Roman"/>
          <w:color w:val="000000"/>
          <w:sz w:val="24"/>
          <w:szCs w:val="24"/>
        </w:rPr>
        <w:t>цата и учениците се включват в</w:t>
      </w:r>
      <w:r w:rsidRPr="0012229A">
        <w:rPr>
          <w:rFonts w:ascii="Times New Roman" w:hAnsi="Times New Roman"/>
          <w:color w:val="000000"/>
          <w:sz w:val="24"/>
          <w:szCs w:val="24"/>
        </w:rPr>
        <w:t xml:space="preserve"> различни форми за развитие на интересите и </w:t>
      </w:r>
      <w:r w:rsidR="00A9500F" w:rsidRPr="0012229A">
        <w:rPr>
          <w:rFonts w:ascii="Times New Roman" w:hAnsi="Times New Roman"/>
          <w:color w:val="000000"/>
          <w:sz w:val="24"/>
          <w:szCs w:val="24"/>
        </w:rPr>
        <w:t>потребностите</w:t>
      </w:r>
      <w:r w:rsidRPr="0012229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72F96" w:rsidRPr="00192860">
        <w:rPr>
          <w:rFonts w:ascii="Times New Roman" w:hAnsi="Times New Roman"/>
          <w:color w:val="000000"/>
          <w:sz w:val="24"/>
          <w:szCs w:val="24"/>
        </w:rPr>
        <w:t>(Приложение №1)</w:t>
      </w:r>
    </w:p>
    <w:p w:rsidR="00F72F96" w:rsidRDefault="00BB3CF8" w:rsidP="00457DF3">
      <w:pPr>
        <w:spacing w:line="360" w:lineRule="auto"/>
        <w:ind w:right="-288" w:firstLine="567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8560C">
        <w:rPr>
          <w:rFonts w:ascii="Times New Roman" w:hAnsi="Times New Roman"/>
          <w:color w:val="000000"/>
          <w:sz w:val="24"/>
          <w:szCs w:val="24"/>
        </w:rPr>
        <w:t>Д</w:t>
      </w:r>
      <w:r w:rsidRPr="0012229A">
        <w:rPr>
          <w:rFonts w:ascii="Times New Roman" w:hAnsi="Times New Roman"/>
          <w:i/>
          <w:color w:val="000000"/>
          <w:sz w:val="24"/>
          <w:szCs w:val="24"/>
        </w:rPr>
        <w:t>ейности по превенция на насилието и преодоляване на проблемното поведение</w:t>
      </w:r>
      <w:r w:rsidRPr="0012229A">
        <w:rPr>
          <w:rFonts w:ascii="Times New Roman" w:hAnsi="Times New Roman"/>
          <w:color w:val="000000"/>
          <w:sz w:val="24"/>
          <w:szCs w:val="24"/>
        </w:rPr>
        <w:t xml:space="preserve"> - детските градини, училищата и центровете за подкрепа за личностно развитие осъществяват дейности по превенция на тормоза 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</w:t>
      </w:r>
      <w:r w:rsidR="00A9500F">
        <w:rPr>
          <w:rFonts w:ascii="Times New Roman" w:hAnsi="Times New Roman"/>
          <w:color w:val="000000"/>
          <w:sz w:val="24"/>
          <w:szCs w:val="24"/>
        </w:rPr>
        <w:t>астници в образователния процес</w:t>
      </w:r>
      <w:r w:rsidRPr="0012229A">
        <w:rPr>
          <w:rFonts w:ascii="Times New Roman" w:hAnsi="Times New Roman"/>
          <w:color w:val="000000"/>
          <w:sz w:val="24"/>
          <w:szCs w:val="24"/>
        </w:rPr>
        <w:t xml:space="preserve"> (чл. 185, ЗПУО</w:t>
      </w:r>
      <w:r w:rsidR="001B0013" w:rsidRPr="0012229A">
        <w:rPr>
          <w:rFonts w:ascii="Times New Roman" w:hAnsi="Times New Roman"/>
          <w:color w:val="000000"/>
          <w:sz w:val="24"/>
          <w:szCs w:val="24"/>
        </w:rPr>
        <w:t>).</w:t>
      </w:r>
      <w:r w:rsidRPr="0012229A">
        <w:rPr>
          <w:rFonts w:ascii="Times New Roman" w:hAnsi="Times New Roman"/>
          <w:sz w:val="24"/>
          <w:szCs w:val="24"/>
        </w:rPr>
        <w:t xml:space="preserve"> На </w:t>
      </w:r>
      <w:r w:rsidR="009A3B10">
        <w:rPr>
          <w:rFonts w:ascii="Times New Roman" w:hAnsi="Times New Roman"/>
          <w:sz w:val="24"/>
          <w:szCs w:val="24"/>
        </w:rPr>
        <w:t>общинско</w:t>
      </w:r>
      <w:r w:rsidRPr="0012229A">
        <w:rPr>
          <w:rFonts w:ascii="Times New Roman" w:hAnsi="Times New Roman"/>
          <w:sz w:val="24"/>
          <w:szCs w:val="24"/>
        </w:rPr>
        <w:t xml:space="preserve"> ниво тези дейности се извършват с координираните усилия на всички участници в образователния процес, като видовете и съдържанието им са подчинени на обща училищна политика и се разработват самостоятелно от уч</w:t>
      </w:r>
      <w:r w:rsidR="000E6459" w:rsidRPr="0012229A">
        <w:rPr>
          <w:rFonts w:ascii="Times New Roman" w:hAnsi="Times New Roman"/>
          <w:sz w:val="24"/>
          <w:szCs w:val="24"/>
        </w:rPr>
        <w:t xml:space="preserve">илищната общност. Дейностите в </w:t>
      </w:r>
      <w:r w:rsidR="007A4356">
        <w:rPr>
          <w:rFonts w:ascii="Times New Roman" w:hAnsi="Times New Roman"/>
          <w:sz w:val="24"/>
          <w:szCs w:val="24"/>
        </w:rPr>
        <w:t xml:space="preserve">ЦОП и </w:t>
      </w:r>
      <w:r w:rsidR="000E6459" w:rsidRPr="0012229A">
        <w:rPr>
          <w:rFonts w:ascii="Times New Roman" w:hAnsi="Times New Roman"/>
          <w:sz w:val="24"/>
          <w:szCs w:val="24"/>
        </w:rPr>
        <w:t>ц</w:t>
      </w:r>
      <w:r w:rsidR="0015557B" w:rsidRPr="0012229A">
        <w:rPr>
          <w:rFonts w:ascii="Times New Roman" w:hAnsi="Times New Roman"/>
          <w:sz w:val="24"/>
          <w:szCs w:val="24"/>
        </w:rPr>
        <w:t>ент</w:t>
      </w:r>
      <w:r w:rsidR="009A3B10">
        <w:rPr>
          <w:rFonts w:ascii="Times New Roman" w:hAnsi="Times New Roman"/>
          <w:sz w:val="24"/>
          <w:szCs w:val="24"/>
        </w:rPr>
        <w:t>ъра</w:t>
      </w:r>
      <w:r w:rsidR="0015557B" w:rsidRPr="0012229A">
        <w:rPr>
          <w:rFonts w:ascii="Times New Roman" w:hAnsi="Times New Roman"/>
          <w:sz w:val="24"/>
          <w:szCs w:val="24"/>
        </w:rPr>
        <w:t xml:space="preserve"> за подкрепа з</w:t>
      </w:r>
      <w:r w:rsidRPr="0012229A">
        <w:rPr>
          <w:rFonts w:ascii="Times New Roman" w:hAnsi="Times New Roman"/>
          <w:sz w:val="24"/>
          <w:szCs w:val="24"/>
        </w:rPr>
        <w:t>а личностно развитие</w:t>
      </w:r>
      <w:r w:rsidR="000E6459" w:rsidRPr="0012229A">
        <w:rPr>
          <w:rFonts w:ascii="Times New Roman" w:hAnsi="Times New Roman"/>
          <w:sz w:val="24"/>
          <w:szCs w:val="24"/>
        </w:rPr>
        <w:t xml:space="preserve"> </w:t>
      </w:r>
      <w:r w:rsidRPr="0012229A">
        <w:rPr>
          <w:rFonts w:ascii="Times New Roman" w:hAnsi="Times New Roman"/>
          <w:sz w:val="24"/>
          <w:szCs w:val="24"/>
        </w:rPr>
        <w:t>-</w:t>
      </w:r>
      <w:r w:rsidR="000E6459" w:rsidRPr="0012229A">
        <w:rPr>
          <w:rFonts w:ascii="Times New Roman" w:hAnsi="Times New Roman"/>
          <w:sz w:val="24"/>
          <w:szCs w:val="24"/>
        </w:rPr>
        <w:t xml:space="preserve"> ОДК </w:t>
      </w:r>
      <w:r w:rsidRPr="0012229A">
        <w:rPr>
          <w:rFonts w:ascii="Times New Roman" w:hAnsi="Times New Roman"/>
          <w:sz w:val="24"/>
          <w:szCs w:val="24"/>
        </w:rPr>
        <w:t>за общин</w:t>
      </w:r>
      <w:r w:rsidR="009A3B10">
        <w:rPr>
          <w:rFonts w:ascii="Times New Roman" w:hAnsi="Times New Roman"/>
          <w:sz w:val="24"/>
          <w:szCs w:val="24"/>
        </w:rPr>
        <w:t>а</w:t>
      </w:r>
      <w:r w:rsidRPr="0012229A">
        <w:rPr>
          <w:rFonts w:ascii="Times New Roman" w:hAnsi="Times New Roman"/>
          <w:sz w:val="24"/>
          <w:szCs w:val="24"/>
        </w:rPr>
        <w:t xml:space="preserve"> Джебел подпомагат работата в посока към </w:t>
      </w:r>
      <w:r w:rsidRPr="00AB2D87">
        <w:rPr>
          <w:rFonts w:ascii="Times New Roman" w:hAnsi="Times New Roman"/>
          <w:sz w:val="24"/>
          <w:szCs w:val="24"/>
        </w:rPr>
        <w:t>подобряване на мотивацията, преодоляването на проблемното поведение и превенцията на</w:t>
      </w:r>
      <w:r w:rsidRPr="0012229A">
        <w:rPr>
          <w:rFonts w:ascii="Times New Roman" w:hAnsi="Times New Roman"/>
          <w:sz w:val="24"/>
          <w:szCs w:val="24"/>
        </w:rPr>
        <w:t xml:space="preserve"> тормоза и насилието на децата и учениците. </w:t>
      </w:r>
      <w:r w:rsidR="00AB2D87">
        <w:rPr>
          <w:rFonts w:ascii="Times New Roman" w:hAnsi="Times New Roman"/>
          <w:sz w:val="24"/>
          <w:szCs w:val="24"/>
        </w:rPr>
        <w:t>Необходимо е да се търсят възможности и финансиране за предлагане на нови форми и услуги, които да задоволяват потребностите на децата и да подпомагат личностното им развитие.</w:t>
      </w:r>
    </w:p>
    <w:p w:rsidR="00BB3CF8" w:rsidRPr="0012229A" w:rsidRDefault="008805FE" w:rsidP="00457DF3">
      <w:pPr>
        <w:spacing w:line="360" w:lineRule="auto"/>
        <w:ind w:right="-288" w:firstLine="567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2229A">
        <w:rPr>
          <w:rFonts w:ascii="Times New Roman" w:hAnsi="Times New Roman"/>
          <w:sz w:val="24"/>
          <w:szCs w:val="24"/>
        </w:rPr>
        <w:t xml:space="preserve">В </w:t>
      </w:r>
      <w:r w:rsidR="007A4356">
        <w:rPr>
          <w:rFonts w:ascii="Times New Roman" w:hAnsi="Times New Roman"/>
          <w:sz w:val="24"/>
          <w:szCs w:val="24"/>
        </w:rPr>
        <w:t>учебно – възпитателните заведения от община Джебел</w:t>
      </w:r>
      <w:r w:rsidRPr="0012229A">
        <w:rPr>
          <w:rFonts w:ascii="Times New Roman" w:hAnsi="Times New Roman"/>
          <w:sz w:val="24"/>
          <w:szCs w:val="24"/>
        </w:rPr>
        <w:t>, се работи за създаването на устойчиви механизми за включване на семейството като неразделна част от възпитателно-образователния процес за формиране на общочовешки ценности и добродетели, за развитие на индивидуалността на ученика и за изграждане на свободна и морална личност, уважаваща законите и правата на останалата част от обществото</w:t>
      </w:r>
    </w:p>
    <w:p w:rsidR="00BB3CF8" w:rsidRPr="0012229A" w:rsidRDefault="00BB3CF8" w:rsidP="00457DF3">
      <w:pPr>
        <w:spacing w:line="360" w:lineRule="auto"/>
        <w:ind w:right="-288" w:firstLine="567"/>
        <w:rPr>
          <w:rFonts w:ascii="Times New Roman" w:hAnsi="Times New Roman"/>
          <w:sz w:val="24"/>
          <w:szCs w:val="24"/>
          <w:lang w:eastAsia="bg-BG"/>
        </w:rPr>
      </w:pPr>
      <w:r w:rsidRPr="0012229A">
        <w:rPr>
          <w:rFonts w:ascii="Times New Roman" w:hAnsi="Times New Roman"/>
          <w:sz w:val="24"/>
          <w:szCs w:val="24"/>
        </w:rPr>
        <w:t>Дейности по превенция на насилието и преодоляване на проблемното поведение реализира и Местн</w:t>
      </w:r>
      <w:r w:rsidR="00555977">
        <w:rPr>
          <w:rFonts w:ascii="Times New Roman" w:hAnsi="Times New Roman"/>
          <w:sz w:val="24"/>
          <w:szCs w:val="24"/>
        </w:rPr>
        <w:t>ата комисия</w:t>
      </w:r>
      <w:r w:rsidRPr="0012229A">
        <w:rPr>
          <w:rFonts w:ascii="Times New Roman" w:hAnsi="Times New Roman"/>
          <w:sz w:val="24"/>
          <w:szCs w:val="24"/>
        </w:rPr>
        <w:t xml:space="preserve"> за борба с противообществе</w:t>
      </w:r>
      <w:r w:rsidR="00833BF0" w:rsidRPr="0012229A">
        <w:rPr>
          <w:rFonts w:ascii="Times New Roman" w:hAnsi="Times New Roman"/>
          <w:sz w:val="24"/>
          <w:szCs w:val="24"/>
        </w:rPr>
        <w:t xml:space="preserve">ните  прояви  на  малолетни  и </w:t>
      </w:r>
      <w:r w:rsidRPr="0012229A">
        <w:rPr>
          <w:rFonts w:ascii="Times New Roman" w:hAnsi="Times New Roman"/>
          <w:sz w:val="24"/>
          <w:szCs w:val="24"/>
        </w:rPr>
        <w:t>непълнолетни</w:t>
      </w:r>
      <w:r w:rsidR="005D1F90" w:rsidRPr="0012229A">
        <w:rPr>
          <w:rFonts w:ascii="Times New Roman" w:hAnsi="Times New Roman"/>
          <w:sz w:val="24"/>
          <w:szCs w:val="24"/>
          <w:lang w:eastAsia="bg-BG"/>
        </w:rPr>
        <w:t xml:space="preserve"> (МКБППМН),</w:t>
      </w:r>
      <w:r w:rsidRPr="0012229A">
        <w:rPr>
          <w:rFonts w:ascii="Times New Roman" w:hAnsi="Times New Roman"/>
          <w:sz w:val="24"/>
          <w:szCs w:val="24"/>
        </w:rPr>
        <w:t xml:space="preserve"> изграден</w:t>
      </w:r>
      <w:r w:rsidR="00555977">
        <w:rPr>
          <w:rFonts w:ascii="Times New Roman" w:hAnsi="Times New Roman"/>
          <w:sz w:val="24"/>
          <w:szCs w:val="24"/>
        </w:rPr>
        <w:t>а</w:t>
      </w:r>
      <w:r w:rsidRPr="0012229A">
        <w:rPr>
          <w:rFonts w:ascii="Times New Roman" w:hAnsi="Times New Roman"/>
          <w:sz w:val="24"/>
          <w:szCs w:val="24"/>
        </w:rPr>
        <w:t xml:space="preserve"> към </w:t>
      </w:r>
      <w:r w:rsidR="00555977">
        <w:rPr>
          <w:rFonts w:ascii="Times New Roman" w:hAnsi="Times New Roman"/>
          <w:sz w:val="24"/>
          <w:szCs w:val="24"/>
        </w:rPr>
        <w:t xml:space="preserve"> </w:t>
      </w:r>
      <w:r w:rsidRPr="0012229A">
        <w:rPr>
          <w:rFonts w:ascii="Times New Roman" w:hAnsi="Times New Roman"/>
          <w:sz w:val="24"/>
          <w:szCs w:val="24"/>
        </w:rPr>
        <w:t>общинск</w:t>
      </w:r>
      <w:r w:rsidR="00555977">
        <w:rPr>
          <w:rFonts w:ascii="Times New Roman" w:hAnsi="Times New Roman"/>
          <w:sz w:val="24"/>
          <w:szCs w:val="24"/>
        </w:rPr>
        <w:t>ата</w:t>
      </w:r>
      <w:r w:rsidRPr="0012229A">
        <w:rPr>
          <w:rFonts w:ascii="Times New Roman" w:hAnsi="Times New Roman"/>
          <w:sz w:val="24"/>
          <w:szCs w:val="24"/>
        </w:rPr>
        <w:t xml:space="preserve"> администраци</w:t>
      </w:r>
      <w:r w:rsidR="00555977">
        <w:rPr>
          <w:rFonts w:ascii="Times New Roman" w:hAnsi="Times New Roman"/>
          <w:sz w:val="24"/>
          <w:szCs w:val="24"/>
        </w:rPr>
        <w:t>я</w:t>
      </w:r>
      <w:r w:rsidRPr="0012229A">
        <w:rPr>
          <w:rFonts w:ascii="Times New Roman" w:hAnsi="Times New Roman"/>
          <w:sz w:val="24"/>
          <w:szCs w:val="24"/>
        </w:rPr>
        <w:t>.</w:t>
      </w:r>
      <w:r w:rsidRPr="0012229A">
        <w:rPr>
          <w:rFonts w:ascii="Times New Roman" w:hAnsi="Times New Roman"/>
          <w:sz w:val="24"/>
          <w:szCs w:val="24"/>
          <w:lang w:eastAsia="bg-BG"/>
        </w:rPr>
        <w:t xml:space="preserve"> Т</w:t>
      </w:r>
      <w:r w:rsidR="00555977">
        <w:rPr>
          <w:rFonts w:ascii="Times New Roman" w:hAnsi="Times New Roman"/>
          <w:sz w:val="24"/>
          <w:szCs w:val="24"/>
          <w:lang w:eastAsia="bg-BG"/>
        </w:rPr>
        <w:t>я</w:t>
      </w:r>
      <w:r w:rsidRPr="0012229A">
        <w:rPr>
          <w:rFonts w:ascii="Times New Roman" w:hAnsi="Times New Roman"/>
          <w:sz w:val="24"/>
          <w:szCs w:val="24"/>
          <w:lang w:eastAsia="bg-BG"/>
        </w:rPr>
        <w:t xml:space="preserve"> работ</w:t>
      </w:r>
      <w:r w:rsidR="00555977">
        <w:rPr>
          <w:rFonts w:ascii="Times New Roman" w:hAnsi="Times New Roman"/>
          <w:sz w:val="24"/>
          <w:szCs w:val="24"/>
          <w:lang w:eastAsia="bg-BG"/>
        </w:rPr>
        <w:t>и</w:t>
      </w:r>
      <w:r w:rsidRPr="0012229A">
        <w:rPr>
          <w:rFonts w:ascii="Times New Roman" w:hAnsi="Times New Roman"/>
          <w:sz w:val="24"/>
          <w:szCs w:val="24"/>
          <w:lang w:eastAsia="bg-BG"/>
        </w:rPr>
        <w:t xml:space="preserve"> основно в посока ранна превенция и откриване на симптоми за извършване на криминални деяния, за ограничаване на криминалната активност на деца с </w:t>
      </w:r>
      <w:r w:rsidR="00CD46D2" w:rsidRPr="0012229A">
        <w:rPr>
          <w:rFonts w:ascii="Times New Roman" w:hAnsi="Times New Roman"/>
          <w:sz w:val="24"/>
          <w:szCs w:val="24"/>
          <w:lang w:eastAsia="bg-BG"/>
        </w:rPr>
        <w:t>проблеми</w:t>
      </w:r>
      <w:r w:rsidRPr="0012229A">
        <w:rPr>
          <w:rFonts w:ascii="Times New Roman" w:hAnsi="Times New Roman"/>
          <w:sz w:val="24"/>
          <w:szCs w:val="24"/>
          <w:lang w:eastAsia="bg-BG"/>
        </w:rPr>
        <w:t xml:space="preserve"> в поведението, извършва превантивна работа с родители, контрол и подпомагане на родители, настойници и </w:t>
      </w:r>
      <w:r w:rsidRPr="0012229A">
        <w:rPr>
          <w:rFonts w:ascii="Times New Roman" w:hAnsi="Times New Roman"/>
          <w:sz w:val="24"/>
          <w:szCs w:val="24"/>
          <w:lang w:eastAsia="bg-BG"/>
        </w:rPr>
        <w:lastRenderedPageBreak/>
        <w:t>попечители, които срещат затруднения при възпитанието на децата си, социална закрила на малолетни и неп</w:t>
      </w:r>
      <w:r w:rsidR="007F3064" w:rsidRPr="0012229A">
        <w:rPr>
          <w:rFonts w:ascii="Times New Roman" w:hAnsi="Times New Roman"/>
          <w:sz w:val="24"/>
          <w:szCs w:val="24"/>
          <w:lang w:eastAsia="bg-BG"/>
        </w:rPr>
        <w:t>ълнолетни.</w:t>
      </w:r>
      <w:r w:rsidRPr="0012229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A4356">
        <w:rPr>
          <w:rFonts w:ascii="Times New Roman" w:hAnsi="Times New Roman"/>
          <w:sz w:val="24"/>
          <w:szCs w:val="24"/>
          <w:lang w:eastAsia="bg-BG"/>
        </w:rPr>
        <w:t>Към комисията има 4 обществени възпитатели.</w:t>
      </w:r>
    </w:p>
    <w:p w:rsidR="00BB3CF8" w:rsidRPr="0012229A" w:rsidRDefault="00BB3CF8" w:rsidP="00457DF3">
      <w:pPr>
        <w:spacing w:line="360" w:lineRule="auto"/>
        <w:ind w:right="-288" w:firstLine="567"/>
        <w:rPr>
          <w:rFonts w:ascii="Times New Roman" w:hAnsi="Times New Roman"/>
          <w:sz w:val="24"/>
          <w:szCs w:val="24"/>
          <w:lang w:eastAsia="bg-BG"/>
        </w:rPr>
      </w:pPr>
      <w:r w:rsidRPr="0012229A">
        <w:rPr>
          <w:rFonts w:ascii="Times New Roman" w:hAnsi="Times New Roman"/>
          <w:sz w:val="24"/>
          <w:szCs w:val="24"/>
          <w:lang w:eastAsia="bg-BG"/>
        </w:rPr>
        <w:t>Факторите, които отчита МКБППМН като определящи асоциалните прояви на малолетните и непълнолетните</w:t>
      </w:r>
      <w:r w:rsidR="00C471E5" w:rsidRPr="0012229A">
        <w:rPr>
          <w:rFonts w:ascii="Times New Roman" w:hAnsi="Times New Roman"/>
          <w:sz w:val="24"/>
          <w:szCs w:val="24"/>
          <w:lang w:eastAsia="bg-BG"/>
        </w:rPr>
        <w:t>,</w:t>
      </w:r>
      <w:r w:rsidRPr="0012229A">
        <w:rPr>
          <w:rFonts w:ascii="Times New Roman" w:hAnsi="Times New Roman"/>
          <w:sz w:val="24"/>
          <w:szCs w:val="24"/>
          <w:lang w:eastAsia="bg-BG"/>
        </w:rPr>
        <w:t xml:space="preserve"> са:</w:t>
      </w:r>
    </w:p>
    <w:p w:rsidR="00BB3CF8" w:rsidRPr="0012229A" w:rsidRDefault="00BB3CF8" w:rsidP="00457DF3">
      <w:pPr>
        <w:numPr>
          <w:ilvl w:val="0"/>
          <w:numId w:val="14"/>
        </w:numPr>
        <w:spacing w:line="360" w:lineRule="auto"/>
        <w:ind w:left="0" w:right="-288" w:firstLine="360"/>
        <w:rPr>
          <w:rFonts w:ascii="Times New Roman" w:hAnsi="Times New Roman"/>
          <w:sz w:val="24"/>
          <w:szCs w:val="24"/>
          <w:lang w:eastAsia="bg-BG"/>
        </w:rPr>
      </w:pPr>
      <w:r w:rsidRPr="0012229A">
        <w:rPr>
          <w:rFonts w:ascii="Times New Roman" w:hAnsi="Times New Roman"/>
          <w:sz w:val="24"/>
          <w:szCs w:val="24"/>
          <w:lang w:eastAsia="bg-BG"/>
        </w:rPr>
        <w:t>се</w:t>
      </w:r>
      <w:r w:rsidR="007A4356">
        <w:rPr>
          <w:rFonts w:ascii="Times New Roman" w:hAnsi="Times New Roman"/>
          <w:sz w:val="24"/>
          <w:szCs w:val="24"/>
          <w:lang w:eastAsia="bg-BG"/>
        </w:rPr>
        <w:t xml:space="preserve">мейна среда – занижен </w:t>
      </w:r>
      <w:r w:rsidRPr="0012229A">
        <w:rPr>
          <w:rFonts w:ascii="Times New Roman" w:hAnsi="Times New Roman"/>
          <w:sz w:val="24"/>
          <w:szCs w:val="24"/>
          <w:lang w:eastAsia="bg-BG"/>
        </w:rPr>
        <w:t>контрол</w:t>
      </w:r>
      <w:r w:rsidR="007A4356">
        <w:rPr>
          <w:rFonts w:ascii="Times New Roman" w:hAnsi="Times New Roman"/>
          <w:sz w:val="24"/>
          <w:szCs w:val="24"/>
          <w:lang w:eastAsia="bg-BG"/>
        </w:rPr>
        <w:t xml:space="preserve"> от страна на родителите</w:t>
      </w:r>
      <w:r w:rsidRPr="0012229A">
        <w:rPr>
          <w:rFonts w:ascii="Times New Roman" w:hAnsi="Times New Roman"/>
          <w:sz w:val="24"/>
          <w:szCs w:val="24"/>
          <w:lang w:eastAsia="bg-BG"/>
        </w:rPr>
        <w:t xml:space="preserve">, отговорността за отглеждане и възпитание на детето е </w:t>
      </w:r>
      <w:r w:rsidR="005D1F90" w:rsidRPr="0012229A">
        <w:rPr>
          <w:rFonts w:ascii="Times New Roman" w:hAnsi="Times New Roman"/>
          <w:sz w:val="24"/>
          <w:szCs w:val="24"/>
          <w:lang w:eastAsia="bg-BG"/>
        </w:rPr>
        <w:t>поверена само на единия родител</w:t>
      </w:r>
      <w:r w:rsidRPr="0012229A">
        <w:rPr>
          <w:rFonts w:ascii="Times New Roman" w:hAnsi="Times New Roman"/>
          <w:sz w:val="24"/>
          <w:szCs w:val="24"/>
          <w:lang w:eastAsia="bg-BG"/>
        </w:rPr>
        <w:t xml:space="preserve"> или на възрастни /баба, дядо/,</w:t>
      </w:r>
      <w:r w:rsidR="00555977">
        <w:rPr>
          <w:rFonts w:ascii="Times New Roman" w:hAnsi="Times New Roman"/>
          <w:sz w:val="24"/>
          <w:szCs w:val="24"/>
          <w:lang w:eastAsia="bg-BG"/>
        </w:rPr>
        <w:t xml:space="preserve"> слаба родителска компетентност</w:t>
      </w:r>
      <w:r w:rsidRPr="0012229A">
        <w:rPr>
          <w:rFonts w:ascii="Times New Roman" w:hAnsi="Times New Roman"/>
          <w:sz w:val="24"/>
          <w:szCs w:val="24"/>
          <w:lang w:eastAsia="bg-BG"/>
        </w:rPr>
        <w:t>;</w:t>
      </w:r>
    </w:p>
    <w:p w:rsidR="0020063C" w:rsidRPr="0012229A" w:rsidRDefault="0020063C" w:rsidP="0020063C">
      <w:pPr>
        <w:numPr>
          <w:ilvl w:val="0"/>
          <w:numId w:val="14"/>
        </w:numPr>
        <w:spacing w:line="360" w:lineRule="auto"/>
        <w:ind w:left="0" w:right="-288" w:firstLine="360"/>
        <w:rPr>
          <w:rFonts w:ascii="Times New Roman" w:hAnsi="Times New Roman"/>
          <w:sz w:val="24"/>
          <w:szCs w:val="24"/>
          <w:lang w:eastAsia="bg-BG"/>
        </w:rPr>
      </w:pPr>
      <w:r w:rsidRPr="0012229A">
        <w:rPr>
          <w:rFonts w:ascii="Times New Roman" w:hAnsi="Times New Roman"/>
          <w:sz w:val="24"/>
          <w:szCs w:val="24"/>
          <w:lang w:eastAsia="bg-BG"/>
        </w:rPr>
        <w:t xml:space="preserve">нисък жизнен стандарт – </w:t>
      </w:r>
      <w:r w:rsidR="007A4356">
        <w:rPr>
          <w:rFonts w:ascii="Times New Roman" w:hAnsi="Times New Roman"/>
          <w:sz w:val="24"/>
          <w:szCs w:val="24"/>
          <w:lang w:eastAsia="bg-BG"/>
        </w:rPr>
        <w:t xml:space="preserve">голям процент на </w:t>
      </w:r>
      <w:r w:rsidRPr="0012229A">
        <w:rPr>
          <w:rFonts w:ascii="Times New Roman" w:hAnsi="Times New Roman"/>
          <w:sz w:val="24"/>
          <w:szCs w:val="24"/>
          <w:lang w:eastAsia="bg-BG"/>
        </w:rPr>
        <w:t>безработица  в</w:t>
      </w:r>
      <w:r w:rsidR="00555977">
        <w:rPr>
          <w:rFonts w:ascii="Times New Roman" w:hAnsi="Times New Roman"/>
          <w:sz w:val="24"/>
          <w:szCs w:val="24"/>
          <w:lang w:eastAsia="bg-BG"/>
        </w:rPr>
        <w:t xml:space="preserve"> общината</w:t>
      </w:r>
      <w:r w:rsidRPr="0012229A">
        <w:rPr>
          <w:rFonts w:ascii="Times New Roman" w:hAnsi="Times New Roman"/>
          <w:sz w:val="24"/>
          <w:szCs w:val="24"/>
          <w:lang w:eastAsia="bg-BG"/>
        </w:rPr>
        <w:t xml:space="preserve">; </w:t>
      </w:r>
    </w:p>
    <w:p w:rsidR="00BB3CF8" w:rsidRPr="0012229A" w:rsidRDefault="00BB3CF8" w:rsidP="00457DF3">
      <w:pPr>
        <w:numPr>
          <w:ilvl w:val="0"/>
          <w:numId w:val="14"/>
        </w:numPr>
        <w:spacing w:line="360" w:lineRule="auto"/>
        <w:ind w:left="0" w:right="-288" w:firstLine="360"/>
        <w:rPr>
          <w:rFonts w:ascii="Times New Roman" w:hAnsi="Times New Roman"/>
          <w:sz w:val="24"/>
          <w:szCs w:val="24"/>
          <w:lang w:eastAsia="bg-BG"/>
        </w:rPr>
      </w:pPr>
      <w:r w:rsidRPr="0012229A">
        <w:rPr>
          <w:rFonts w:ascii="Times New Roman" w:hAnsi="Times New Roman"/>
          <w:sz w:val="24"/>
          <w:szCs w:val="24"/>
          <w:lang w:eastAsia="bg-BG"/>
        </w:rPr>
        <w:t>социална среда</w:t>
      </w:r>
      <w:r w:rsidR="001B0E1D" w:rsidRPr="0012229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2229A">
        <w:rPr>
          <w:rFonts w:ascii="Times New Roman" w:hAnsi="Times New Roman"/>
          <w:sz w:val="24"/>
          <w:szCs w:val="24"/>
          <w:lang w:eastAsia="bg-BG"/>
        </w:rPr>
        <w:t>–</w:t>
      </w:r>
      <w:r w:rsidR="001B0E1D" w:rsidRPr="0012229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2229A">
        <w:rPr>
          <w:rFonts w:ascii="Times New Roman" w:hAnsi="Times New Roman"/>
          <w:sz w:val="24"/>
          <w:szCs w:val="24"/>
          <w:lang w:eastAsia="bg-BG"/>
        </w:rPr>
        <w:t xml:space="preserve">влияние на приятелска среда, свободен достъп до Интернет, поведенчески модел от по-големи деца или от възрастни, липса на мотивация и желание да се </w:t>
      </w:r>
      <w:r w:rsidR="00E04AC1" w:rsidRPr="0012229A">
        <w:rPr>
          <w:rFonts w:ascii="Times New Roman" w:hAnsi="Times New Roman"/>
          <w:sz w:val="24"/>
          <w:szCs w:val="24"/>
          <w:lang w:eastAsia="bg-BG"/>
        </w:rPr>
        <w:t>включват в извънкласни дейности.</w:t>
      </w:r>
    </w:p>
    <w:p w:rsidR="00BB3CF8" w:rsidRPr="0012229A" w:rsidRDefault="00DF0D5F" w:rsidP="00457DF3">
      <w:pPr>
        <w:spacing w:line="360" w:lineRule="auto"/>
        <w:ind w:right="-288" w:firstLine="567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  <w:lang w:eastAsia="bg-BG"/>
        </w:rPr>
        <w:t xml:space="preserve">Необходими са </w:t>
      </w:r>
      <w:r w:rsidR="00BB3CF8" w:rsidRPr="0012229A">
        <w:rPr>
          <w:rFonts w:ascii="Times New Roman" w:hAnsi="Times New Roman"/>
          <w:sz w:val="24"/>
          <w:szCs w:val="24"/>
          <w:lang w:eastAsia="bg-BG"/>
        </w:rPr>
        <w:t xml:space="preserve"> повишаване на родителската компетентност и родителския контрол над децата, пов</w:t>
      </w:r>
      <w:r w:rsidR="00237628" w:rsidRPr="0012229A">
        <w:rPr>
          <w:rFonts w:ascii="Times New Roman" w:hAnsi="Times New Roman"/>
          <w:sz w:val="24"/>
          <w:szCs w:val="24"/>
          <w:lang w:eastAsia="bg-BG"/>
        </w:rPr>
        <w:t>ишаване на мотивацията за учене и</w:t>
      </w:r>
      <w:r w:rsidR="00BB3CF8" w:rsidRPr="0012229A">
        <w:rPr>
          <w:rFonts w:ascii="Times New Roman" w:hAnsi="Times New Roman"/>
          <w:sz w:val="24"/>
          <w:szCs w:val="24"/>
          <w:lang w:eastAsia="bg-BG"/>
        </w:rPr>
        <w:t xml:space="preserve"> придобиване на компетенции за организиране на свободното вр</w:t>
      </w:r>
      <w:r w:rsidR="00B020A0">
        <w:rPr>
          <w:rFonts w:ascii="Times New Roman" w:hAnsi="Times New Roman"/>
          <w:sz w:val="24"/>
          <w:szCs w:val="24"/>
          <w:lang w:eastAsia="bg-BG"/>
        </w:rPr>
        <w:t>еме. Предизвикателство</w:t>
      </w:r>
      <w:r w:rsidR="005E4F96" w:rsidRPr="0012229A">
        <w:rPr>
          <w:rFonts w:ascii="Times New Roman" w:hAnsi="Times New Roman"/>
          <w:sz w:val="24"/>
          <w:szCs w:val="24"/>
          <w:lang w:eastAsia="bg-BG"/>
        </w:rPr>
        <w:t xml:space="preserve"> пред местн</w:t>
      </w:r>
      <w:r w:rsidR="00555977">
        <w:rPr>
          <w:rFonts w:ascii="Times New Roman" w:hAnsi="Times New Roman"/>
          <w:sz w:val="24"/>
          <w:szCs w:val="24"/>
          <w:lang w:eastAsia="bg-BG"/>
        </w:rPr>
        <w:t>ата</w:t>
      </w:r>
      <w:r w:rsidR="005E4F96" w:rsidRPr="0012229A">
        <w:rPr>
          <w:rFonts w:ascii="Times New Roman" w:hAnsi="Times New Roman"/>
          <w:sz w:val="24"/>
          <w:szCs w:val="24"/>
          <w:lang w:eastAsia="bg-BG"/>
        </w:rPr>
        <w:t xml:space="preserve"> комисии</w:t>
      </w:r>
      <w:r w:rsidR="00BB3CF8" w:rsidRPr="0012229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020A0">
        <w:rPr>
          <w:rFonts w:ascii="Times New Roman" w:hAnsi="Times New Roman"/>
          <w:sz w:val="24"/>
          <w:szCs w:val="24"/>
          <w:lang w:eastAsia="bg-BG"/>
        </w:rPr>
        <w:t xml:space="preserve">е мотивирането на </w:t>
      </w:r>
      <w:r w:rsidR="00BB3CF8" w:rsidRPr="0012229A">
        <w:rPr>
          <w:rFonts w:ascii="Times New Roman" w:hAnsi="Times New Roman"/>
          <w:sz w:val="24"/>
          <w:szCs w:val="24"/>
          <w:lang w:eastAsia="bg-BG"/>
        </w:rPr>
        <w:t>родителите и децата за включване в мероприятия и дейности с корекционен, възпитателен или развиващ характер.</w:t>
      </w:r>
    </w:p>
    <w:p w:rsidR="00BB3CF8" w:rsidRPr="0012229A" w:rsidRDefault="00BB3CF8" w:rsidP="00457DF3">
      <w:pPr>
        <w:spacing w:line="360" w:lineRule="auto"/>
        <w:ind w:right="-288" w:firstLine="567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4356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12229A">
        <w:rPr>
          <w:rFonts w:ascii="Times New Roman" w:hAnsi="Times New Roman"/>
          <w:i/>
          <w:color w:val="000000"/>
          <w:sz w:val="24"/>
          <w:szCs w:val="24"/>
        </w:rPr>
        <w:t>анно оценяване на потребностите и превенция на обучителните затруднения</w:t>
      </w:r>
      <w:r w:rsidRPr="001222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3C24" w:rsidRPr="0012229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229A">
        <w:rPr>
          <w:rFonts w:ascii="Times New Roman" w:hAnsi="Times New Roman"/>
          <w:sz w:val="24"/>
          <w:szCs w:val="24"/>
        </w:rPr>
        <w:t>тези мерки</w:t>
      </w:r>
      <w:r w:rsidR="00555977">
        <w:rPr>
          <w:rFonts w:ascii="Times New Roman" w:hAnsi="Times New Roman"/>
          <w:sz w:val="24"/>
          <w:szCs w:val="24"/>
        </w:rPr>
        <w:t xml:space="preserve"> се прилагат към всички ученици</w:t>
      </w:r>
      <w:r w:rsidR="00E13C24" w:rsidRPr="0012229A">
        <w:rPr>
          <w:rFonts w:ascii="Times New Roman" w:hAnsi="Times New Roman"/>
          <w:sz w:val="24"/>
          <w:szCs w:val="24"/>
        </w:rPr>
        <w:t>. В детската градина</w:t>
      </w:r>
      <w:r w:rsidRPr="0012229A">
        <w:rPr>
          <w:rFonts w:ascii="Times New Roman" w:hAnsi="Times New Roman"/>
          <w:sz w:val="24"/>
          <w:szCs w:val="24"/>
        </w:rPr>
        <w:t xml:space="preserve"> общата подкрепа е насочена към ранно разпознаване на рискове в развитието на детето, които могат да създадат предпоставки за трудности в ученето му в училище. Има утвърдени мето</w:t>
      </w:r>
      <w:r w:rsidR="003D7F4D" w:rsidRPr="0012229A">
        <w:rPr>
          <w:rFonts w:ascii="Times New Roman" w:hAnsi="Times New Roman"/>
          <w:sz w:val="24"/>
          <w:szCs w:val="24"/>
        </w:rPr>
        <w:t>дически инструменти</w:t>
      </w:r>
      <w:r w:rsidRPr="0012229A">
        <w:rPr>
          <w:rFonts w:ascii="Times New Roman" w:hAnsi="Times New Roman"/>
          <w:sz w:val="24"/>
          <w:szCs w:val="24"/>
        </w:rPr>
        <w:t xml:space="preserve"> в помощ на учителите и специалистите, както и програми за превенция и развитие на езикови, когнитивни, емоционални и социални компетентности на децата от най-ранна възраст.</w:t>
      </w:r>
    </w:p>
    <w:p w:rsidR="00C15115" w:rsidRPr="00764CBA" w:rsidRDefault="00BB3CF8" w:rsidP="00FB77EA">
      <w:pPr>
        <w:spacing w:line="360" w:lineRule="auto"/>
        <w:ind w:right="-288" w:firstLine="708"/>
        <w:rPr>
          <w:rFonts w:ascii="Times New Roman" w:hAnsi="Times New Roman"/>
          <w:sz w:val="24"/>
          <w:szCs w:val="24"/>
          <w:lang w:eastAsia="bg-BG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4356">
        <w:rPr>
          <w:rFonts w:ascii="Times New Roman" w:hAnsi="Times New Roman"/>
          <w:color w:val="000000"/>
          <w:sz w:val="24"/>
          <w:szCs w:val="24"/>
        </w:rPr>
        <w:t>Л</w:t>
      </w:r>
      <w:r w:rsidRPr="0012229A">
        <w:rPr>
          <w:rFonts w:ascii="Times New Roman" w:hAnsi="Times New Roman"/>
          <w:i/>
          <w:color w:val="000000"/>
          <w:sz w:val="24"/>
          <w:szCs w:val="24"/>
        </w:rPr>
        <w:t>огопедична работа</w:t>
      </w:r>
      <w:r w:rsidR="001E278E" w:rsidRPr="001222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29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15115" w:rsidRPr="00C15115">
        <w:rPr>
          <w:rFonts w:ascii="Times New Roman" w:hAnsi="Times New Roman"/>
          <w:color w:val="000000"/>
          <w:sz w:val="24"/>
          <w:szCs w:val="24"/>
        </w:rPr>
        <w:t>като част от допълнителните компоненти на формулите</w:t>
      </w:r>
      <w:r w:rsidR="007A4356">
        <w:rPr>
          <w:rFonts w:ascii="Times New Roman" w:hAnsi="Times New Roman"/>
          <w:color w:val="000000"/>
          <w:sz w:val="24"/>
          <w:szCs w:val="24"/>
        </w:rPr>
        <w:t>, които се приемат при разпределяне на бюджета на училищата и детските градини</w:t>
      </w:r>
      <w:r w:rsidR="009B7873">
        <w:rPr>
          <w:rFonts w:ascii="Times New Roman" w:hAnsi="Times New Roman"/>
          <w:color w:val="000000"/>
          <w:sz w:val="24"/>
          <w:szCs w:val="24"/>
        </w:rPr>
        <w:t xml:space="preserve"> да</w:t>
      </w:r>
      <w:r w:rsidR="00C15115" w:rsidRPr="00C15115">
        <w:rPr>
          <w:rFonts w:ascii="Times New Roman" w:hAnsi="Times New Roman"/>
          <w:color w:val="000000"/>
          <w:sz w:val="24"/>
          <w:szCs w:val="24"/>
        </w:rPr>
        <w:t xml:space="preserve"> се предвиждат средства в размер до 0,5 на сто за финансиране на логопедични кабинети (чл. 282, ал. 11, ЗПУО).  Логопедична работа</w:t>
      </w:r>
      <w:r w:rsidR="00C15115" w:rsidRPr="00C15115">
        <w:rPr>
          <w:rFonts w:ascii="Times New Roman" w:hAnsi="Times New Roman"/>
          <w:sz w:val="24"/>
          <w:szCs w:val="24"/>
        </w:rPr>
        <w:t xml:space="preserve"> </w:t>
      </w:r>
      <w:r w:rsidR="00C15115" w:rsidRPr="00052491">
        <w:rPr>
          <w:rFonts w:ascii="Times New Roman" w:hAnsi="Times New Roman"/>
          <w:sz w:val="24"/>
          <w:szCs w:val="24"/>
        </w:rPr>
        <w:t>със деца и ученици със специални образователни потребности в учебните заведения на територията на общин</w:t>
      </w:r>
      <w:r w:rsidR="00E20717">
        <w:rPr>
          <w:rFonts w:ascii="Times New Roman" w:hAnsi="Times New Roman"/>
          <w:sz w:val="24"/>
          <w:szCs w:val="24"/>
        </w:rPr>
        <w:t>а Джебел</w:t>
      </w:r>
      <w:r w:rsidR="00FB77EA">
        <w:rPr>
          <w:rFonts w:ascii="Times New Roman" w:hAnsi="Times New Roman"/>
          <w:sz w:val="24"/>
          <w:szCs w:val="24"/>
        </w:rPr>
        <w:t xml:space="preserve"> се осъществява от логопед от Центъра за обществена подкрепа</w:t>
      </w:r>
      <w:r w:rsidR="00C15115" w:rsidRPr="00052491">
        <w:rPr>
          <w:rFonts w:ascii="Times New Roman" w:hAnsi="Times New Roman"/>
          <w:sz w:val="24"/>
          <w:szCs w:val="24"/>
        </w:rPr>
        <w:t xml:space="preserve"> и /само </w:t>
      </w:r>
      <w:r w:rsidR="00FB77EA">
        <w:rPr>
          <w:rFonts w:ascii="Times New Roman" w:hAnsi="Times New Roman"/>
          <w:sz w:val="24"/>
          <w:szCs w:val="24"/>
        </w:rPr>
        <w:t xml:space="preserve">в </w:t>
      </w:r>
      <w:r w:rsidR="00C15115" w:rsidRPr="00052491">
        <w:rPr>
          <w:rFonts w:ascii="Times New Roman" w:hAnsi="Times New Roman"/>
          <w:sz w:val="24"/>
          <w:szCs w:val="24"/>
        </w:rPr>
        <w:t xml:space="preserve">ДГ „Изгрев”/ се осъществява </w:t>
      </w:r>
      <w:r w:rsidR="00FB77EA">
        <w:rPr>
          <w:rFonts w:ascii="Times New Roman" w:hAnsi="Times New Roman"/>
          <w:sz w:val="24"/>
          <w:szCs w:val="24"/>
        </w:rPr>
        <w:t>от логопеди от РЦПППО Кърджали.</w:t>
      </w:r>
      <w:r w:rsidR="00764CBA">
        <w:rPr>
          <w:rFonts w:ascii="Times New Roman" w:eastAsia="TimesNewRomanPSMT" w:hAnsi="Times New Roman"/>
          <w:sz w:val="24"/>
          <w:szCs w:val="24"/>
        </w:rPr>
        <w:tab/>
      </w:r>
    </w:p>
    <w:p w:rsidR="00BB3CF8" w:rsidRPr="0012229A" w:rsidRDefault="00D61D22" w:rsidP="0054419A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</w:t>
      </w:r>
      <w:r w:rsidR="00BB3CF8" w:rsidRPr="001222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опълнителната подкрепа за личностно развитие</w:t>
      </w:r>
      <w:r w:rsidR="00BB3CF8" w:rsidRPr="0012229A">
        <w:rPr>
          <w:rFonts w:ascii="Times New Roman" w:hAnsi="Times New Roman"/>
          <w:color w:val="000000"/>
          <w:sz w:val="24"/>
          <w:szCs w:val="24"/>
        </w:rPr>
        <w:t> по чл. 187 на ЗПУО включва</w:t>
      </w:r>
      <w:r w:rsidR="00BB3CF8" w:rsidRPr="0012229A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BB3CF8" w:rsidRPr="0012229A" w:rsidRDefault="00BB3CF8" w:rsidP="00457DF3">
      <w:pPr>
        <w:numPr>
          <w:ilvl w:val="0"/>
          <w:numId w:val="15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работа с дете и ученик по конкретен случай;</w:t>
      </w:r>
    </w:p>
    <w:p w:rsidR="00BB3CF8" w:rsidRPr="0012229A" w:rsidRDefault="00BB3CF8" w:rsidP="00457DF3">
      <w:pPr>
        <w:numPr>
          <w:ilvl w:val="0"/>
          <w:numId w:val="15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психо-социална рехабилитация, зрителна рехабилитация, рехабилитация на комуникативните нарушения и при физически увреждания;</w:t>
      </w:r>
    </w:p>
    <w:p w:rsidR="00BB3CF8" w:rsidRPr="0012229A" w:rsidRDefault="00BB3CF8" w:rsidP="00457DF3">
      <w:pPr>
        <w:numPr>
          <w:ilvl w:val="0"/>
          <w:numId w:val="15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lastRenderedPageBreak/>
        <w:t>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</w:t>
      </w:r>
    </w:p>
    <w:p w:rsidR="00BB3CF8" w:rsidRPr="0012229A" w:rsidRDefault="00BB3CF8" w:rsidP="00457DF3">
      <w:pPr>
        <w:numPr>
          <w:ilvl w:val="0"/>
          <w:numId w:val="15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предоставяне на обучение по специалните учебни предмети за учениците със сензорни увреждания;</w:t>
      </w:r>
    </w:p>
    <w:p w:rsidR="00BB3CF8" w:rsidRPr="0012229A" w:rsidRDefault="00BB3CF8" w:rsidP="00457DF3">
      <w:pPr>
        <w:numPr>
          <w:ilvl w:val="0"/>
          <w:numId w:val="15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ресурсно подпомагане.</w:t>
      </w:r>
    </w:p>
    <w:p w:rsidR="00BB3CF8" w:rsidRPr="0012229A" w:rsidRDefault="00BB3CF8" w:rsidP="00D3381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b/>
          <w:color w:val="000000"/>
          <w:sz w:val="24"/>
          <w:szCs w:val="24"/>
        </w:rPr>
        <w:t>Допълнителната подкрепа за личностно развитие</w:t>
      </w:r>
      <w:r w:rsidRPr="0012229A">
        <w:rPr>
          <w:rFonts w:ascii="Times New Roman" w:hAnsi="Times New Roman"/>
          <w:color w:val="000000"/>
          <w:sz w:val="24"/>
          <w:szCs w:val="24"/>
        </w:rPr>
        <w:t xml:space="preserve"> се предоставя на деца и ученици:</w:t>
      </w:r>
    </w:p>
    <w:p w:rsidR="00BB3CF8" w:rsidRPr="0012229A" w:rsidRDefault="00BB3CF8" w:rsidP="00457DF3">
      <w:pPr>
        <w:numPr>
          <w:ilvl w:val="0"/>
          <w:numId w:val="12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в риск;</w:t>
      </w:r>
    </w:p>
    <w:p w:rsidR="00BB3CF8" w:rsidRPr="0012229A" w:rsidRDefault="00BB3CF8" w:rsidP="00457DF3">
      <w:pPr>
        <w:numPr>
          <w:ilvl w:val="0"/>
          <w:numId w:val="12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с изявени дарби;</w:t>
      </w:r>
    </w:p>
    <w:p w:rsidR="00BB3CF8" w:rsidRPr="0012229A" w:rsidRDefault="00BB3CF8" w:rsidP="00457DF3">
      <w:pPr>
        <w:numPr>
          <w:ilvl w:val="0"/>
          <w:numId w:val="12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с хронични заболявания.</w:t>
      </w:r>
    </w:p>
    <w:p w:rsidR="00BB3CF8" w:rsidRPr="0012229A" w:rsidRDefault="00BB3CF8" w:rsidP="00841AEE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 xml:space="preserve">Дейности, които не могат да се извършат самостоятелно от всяко училище, а изискват </w:t>
      </w:r>
      <w:r w:rsidRPr="0012229A">
        <w:rPr>
          <w:rFonts w:ascii="Times New Roman" w:hAnsi="Times New Roman"/>
          <w:b/>
          <w:color w:val="000000"/>
          <w:sz w:val="24"/>
          <w:szCs w:val="24"/>
        </w:rPr>
        <w:t>координирана политика</w:t>
      </w:r>
      <w:r w:rsidRPr="0012229A">
        <w:rPr>
          <w:rFonts w:ascii="Times New Roman" w:hAnsi="Times New Roman"/>
          <w:color w:val="000000"/>
          <w:sz w:val="24"/>
          <w:szCs w:val="24"/>
        </w:rPr>
        <w:t xml:space="preserve"> са:</w:t>
      </w:r>
    </w:p>
    <w:p w:rsidR="00BB3CF8" w:rsidRPr="0012229A" w:rsidRDefault="00BB3CF8" w:rsidP="00457DF3">
      <w:pPr>
        <w:numPr>
          <w:ilvl w:val="0"/>
          <w:numId w:val="13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психо-социална рехабилитация, рехабилитация на слуха и говора, зрителна рехабилитация, рехабилитация на комуникативните нарушения и при физически увреждания;</w:t>
      </w:r>
    </w:p>
    <w:p w:rsidR="00BB3CF8" w:rsidRPr="0012229A" w:rsidRDefault="00BB3CF8" w:rsidP="00457DF3">
      <w:pPr>
        <w:numPr>
          <w:ilvl w:val="0"/>
          <w:numId w:val="13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осигуряване на достъпна архитектурна, обща и специализирана подкрепяща среда,</w:t>
      </w:r>
      <w:r w:rsidR="00262161" w:rsidRPr="001222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29A">
        <w:rPr>
          <w:rFonts w:ascii="Times New Roman" w:hAnsi="Times New Roman"/>
          <w:color w:val="000000"/>
          <w:sz w:val="24"/>
          <w:szCs w:val="24"/>
        </w:rPr>
        <w:t>технически средства, специализирано оборудване, дидактически материали, методики и специалисти;</w:t>
      </w:r>
    </w:p>
    <w:p w:rsidR="00BB3CF8" w:rsidRPr="0012229A" w:rsidRDefault="00BB3CF8" w:rsidP="00457DF3">
      <w:pPr>
        <w:numPr>
          <w:ilvl w:val="0"/>
          <w:numId w:val="13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ресурсно подпомагане.</w:t>
      </w:r>
    </w:p>
    <w:p w:rsidR="00AF75DC" w:rsidRPr="0012229A" w:rsidRDefault="00AF75DC" w:rsidP="00105FA0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FF0000"/>
          <w:sz w:val="16"/>
          <w:szCs w:val="16"/>
        </w:rPr>
      </w:pPr>
    </w:p>
    <w:p w:rsidR="00C76B24" w:rsidRPr="0012229A" w:rsidRDefault="00BB3CF8" w:rsidP="00830140">
      <w:pPr>
        <w:shd w:val="clear" w:color="auto" w:fill="FFFFFF"/>
        <w:spacing w:line="360" w:lineRule="auto"/>
        <w:ind w:right="-28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22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Организиране обучението на деца и  ученици със </w:t>
      </w:r>
      <w:r w:rsidR="004803A3" w:rsidRPr="0012229A">
        <w:rPr>
          <w:rFonts w:ascii="Times New Roman" w:hAnsi="Times New Roman"/>
          <w:b/>
          <w:sz w:val="24"/>
          <w:szCs w:val="24"/>
          <w:u w:val="single"/>
        </w:rPr>
        <w:t>специални образователни потребности</w:t>
      </w:r>
      <w:r w:rsidR="004803A3" w:rsidRPr="001222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(</w:t>
      </w:r>
      <w:r w:rsidRPr="001222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СОП</w:t>
      </w:r>
      <w:r w:rsidR="004803A3" w:rsidRPr="001222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</w:t>
      </w:r>
    </w:p>
    <w:p w:rsidR="008E3727" w:rsidRPr="0012229A" w:rsidRDefault="008E3727" w:rsidP="008E3727">
      <w:pPr>
        <w:autoSpaceDE w:val="0"/>
        <w:autoSpaceDN w:val="0"/>
        <w:adjustRightInd w:val="0"/>
        <w:spacing w:line="360" w:lineRule="auto"/>
        <w:ind w:right="-288" w:firstLine="708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eastAsia="TimesNewRomanPSMT" w:hAnsi="Times New Roman"/>
          <w:color w:val="000000"/>
          <w:sz w:val="24"/>
          <w:szCs w:val="24"/>
        </w:rPr>
        <w:t xml:space="preserve">На територията на </w:t>
      </w:r>
      <w:r w:rsidR="00FB77EA">
        <w:rPr>
          <w:rFonts w:ascii="Times New Roman" w:eastAsia="TimesNewRomanPSMT" w:hAnsi="Times New Roman"/>
          <w:color w:val="000000"/>
          <w:sz w:val="24"/>
          <w:szCs w:val="24"/>
        </w:rPr>
        <w:t>община Джебел</w:t>
      </w:r>
      <w:r w:rsidRPr="0012229A">
        <w:rPr>
          <w:rFonts w:ascii="Times New Roman" w:hAnsi="Times New Roman"/>
          <w:sz w:val="24"/>
          <w:szCs w:val="24"/>
        </w:rPr>
        <w:t xml:space="preserve"> </w:t>
      </w:r>
      <w:r w:rsidR="00F7477F" w:rsidRPr="0012229A">
        <w:rPr>
          <w:rFonts w:ascii="Times New Roman" w:hAnsi="Times New Roman"/>
          <w:sz w:val="24"/>
          <w:szCs w:val="24"/>
        </w:rPr>
        <w:t xml:space="preserve">по данни на </w:t>
      </w:r>
      <w:r w:rsidR="00F7477F" w:rsidRPr="0012229A">
        <w:rPr>
          <w:rStyle w:val="st"/>
          <w:rFonts w:ascii="Times New Roman" w:hAnsi="Times New Roman"/>
          <w:sz w:val="24"/>
          <w:szCs w:val="24"/>
        </w:rPr>
        <w:t>Регионален център за подкрепа на процеса на приобщаващото образование (</w:t>
      </w:r>
      <w:r w:rsidR="00F7477F" w:rsidRPr="0012229A">
        <w:rPr>
          <w:rFonts w:ascii="Times New Roman" w:hAnsi="Times New Roman"/>
          <w:sz w:val="24"/>
          <w:szCs w:val="24"/>
        </w:rPr>
        <w:t>РЦПППО)</w:t>
      </w:r>
      <w:r w:rsidR="00F7477F" w:rsidRPr="0012229A">
        <w:t xml:space="preserve"> </w:t>
      </w:r>
      <w:r w:rsidR="00F7477F" w:rsidRPr="0012229A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12229A">
        <w:rPr>
          <w:rFonts w:ascii="Times New Roman" w:hAnsi="Times New Roman"/>
          <w:sz w:val="24"/>
          <w:szCs w:val="24"/>
        </w:rPr>
        <w:t>са регистрирани</w:t>
      </w:r>
      <w:r w:rsidR="00981AEA" w:rsidRPr="0012229A">
        <w:rPr>
          <w:rFonts w:ascii="Times New Roman" w:hAnsi="Times New Roman"/>
          <w:sz w:val="24"/>
          <w:szCs w:val="24"/>
        </w:rPr>
        <w:t xml:space="preserve"> </w:t>
      </w:r>
      <w:r w:rsidR="00FB77EA">
        <w:rPr>
          <w:rFonts w:ascii="Times New Roman" w:hAnsi="Times New Roman"/>
          <w:b/>
          <w:sz w:val="24"/>
          <w:szCs w:val="24"/>
        </w:rPr>
        <w:t>3</w:t>
      </w:r>
      <w:r w:rsidRPr="0012229A">
        <w:rPr>
          <w:rFonts w:ascii="Times New Roman" w:hAnsi="Times New Roman"/>
          <w:sz w:val="24"/>
          <w:szCs w:val="24"/>
        </w:rPr>
        <w:t xml:space="preserve">деца и ученици със </w:t>
      </w:r>
      <w:r w:rsidR="004803A3" w:rsidRPr="0012229A">
        <w:rPr>
          <w:rFonts w:ascii="Times New Roman" w:hAnsi="Times New Roman"/>
          <w:sz w:val="24"/>
          <w:szCs w:val="24"/>
        </w:rPr>
        <w:t>СОП</w:t>
      </w:r>
      <w:r w:rsidR="00FB77EA">
        <w:rPr>
          <w:rFonts w:ascii="Times New Roman" w:hAnsi="Times New Roman"/>
          <w:sz w:val="24"/>
          <w:szCs w:val="24"/>
        </w:rPr>
        <w:t>.</w:t>
      </w:r>
      <w:r w:rsidR="00C0651B">
        <w:rPr>
          <w:rFonts w:ascii="Times New Roman" w:hAnsi="Times New Roman"/>
          <w:sz w:val="24"/>
          <w:szCs w:val="24"/>
        </w:rPr>
        <w:t>Две от децата са от СУ „Паисий Хилендарски“с.Припек, а едно от с.Устрен.</w:t>
      </w:r>
      <w:r w:rsidR="00FB77EA">
        <w:rPr>
          <w:rFonts w:ascii="Times New Roman" w:hAnsi="Times New Roman"/>
          <w:sz w:val="24"/>
          <w:szCs w:val="24"/>
        </w:rPr>
        <w:t>Още 18 деца със СОП се обучават в СУ „Христо Ботев“ гр.Джебел</w:t>
      </w:r>
      <w:r w:rsidR="00C0651B">
        <w:rPr>
          <w:rFonts w:ascii="Times New Roman" w:hAnsi="Times New Roman"/>
          <w:sz w:val="24"/>
          <w:szCs w:val="24"/>
        </w:rPr>
        <w:t>.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>Регионален център за подкрепа на процеса на приобщаващото образование – област Кърджали /РЦПППО/ е държавно специализирано обслужващо звено - институция за изпълнението и популяризирането на дейности, свързани с осъществяване на подкрепа на процеса на приобщаващото образование от  системата на предучилищното и училищното образование.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bCs/>
          <w:color w:val="000000"/>
          <w:sz w:val="24"/>
          <w:szCs w:val="24"/>
        </w:rPr>
        <w:t xml:space="preserve"> Като</w:t>
      </w:r>
      <w:r w:rsidRPr="008C56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C5692">
        <w:rPr>
          <w:rFonts w:ascii="Times New Roman" w:hAnsi="Times New Roman"/>
          <w:color w:val="000000"/>
          <w:sz w:val="24"/>
          <w:szCs w:val="24"/>
        </w:rPr>
        <w:t>институция в системата на предучилищното и училищното образование РЦПППО</w:t>
      </w:r>
      <w:r w:rsidRPr="008C569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8C5692">
        <w:rPr>
          <w:rFonts w:ascii="Times New Roman" w:hAnsi="Times New Roman"/>
          <w:color w:val="000000"/>
          <w:sz w:val="24"/>
          <w:szCs w:val="24"/>
        </w:rPr>
        <w:t xml:space="preserve"> Кърджали е юридическо лице от деня на обнародване на акта за преобразуването му в ДВ/бр.68, стр.53, 2016г./ със заповед №</w:t>
      </w:r>
      <w:r w:rsidRPr="008C56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C5692">
        <w:rPr>
          <w:rFonts w:ascii="Times New Roman" w:hAnsi="Times New Roman"/>
          <w:color w:val="000000"/>
          <w:sz w:val="24"/>
          <w:szCs w:val="24"/>
        </w:rPr>
        <w:t>РД-14-157 от 19 август 2016</w:t>
      </w:r>
      <w:r w:rsidRPr="008C56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C5692">
        <w:rPr>
          <w:rFonts w:ascii="Times New Roman" w:hAnsi="Times New Roman"/>
          <w:color w:val="000000"/>
          <w:sz w:val="24"/>
          <w:szCs w:val="24"/>
        </w:rPr>
        <w:t xml:space="preserve">г. на Министъра на МОН. 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lastRenderedPageBreak/>
        <w:t>Седалището на специализираното обслужващо звено</w:t>
      </w:r>
      <w:r w:rsidRPr="008C56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C5692">
        <w:rPr>
          <w:rFonts w:ascii="Times New Roman" w:hAnsi="Times New Roman"/>
          <w:bCs/>
          <w:color w:val="000000"/>
          <w:sz w:val="24"/>
          <w:szCs w:val="24"/>
        </w:rPr>
        <w:t>съгл. чл. 33</w:t>
      </w:r>
      <w:r w:rsidRPr="008C5692">
        <w:rPr>
          <w:rFonts w:ascii="Times New Roman" w:hAnsi="Times New Roman"/>
          <w:color w:val="000000"/>
          <w:sz w:val="24"/>
          <w:szCs w:val="24"/>
        </w:rPr>
        <w:t>. (1) от ЗПУО  е населеното място, където се намира управлението му – гр.</w:t>
      </w:r>
      <w:r w:rsidRPr="008C56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C5692">
        <w:rPr>
          <w:rFonts w:ascii="Times New Roman" w:hAnsi="Times New Roman"/>
          <w:color w:val="000000"/>
          <w:sz w:val="24"/>
          <w:szCs w:val="24"/>
        </w:rPr>
        <w:t>Кърджали; ул.</w:t>
      </w:r>
      <w:r w:rsidRPr="008C56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C5692">
        <w:rPr>
          <w:rFonts w:ascii="Times New Roman" w:hAnsi="Times New Roman"/>
          <w:color w:val="000000"/>
          <w:sz w:val="24"/>
          <w:szCs w:val="24"/>
        </w:rPr>
        <w:t xml:space="preserve">„Капитан Петко Войвода” № 3А. </w:t>
      </w:r>
    </w:p>
    <w:p w:rsidR="008C5692" w:rsidRDefault="008C5692" w:rsidP="008C569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8C5692">
        <w:rPr>
          <w:rFonts w:ascii="Times New Roman" w:hAnsi="Times New Roman"/>
          <w:bCs/>
          <w:color w:val="000000"/>
          <w:sz w:val="24"/>
          <w:szCs w:val="24"/>
          <w:u w:val="single"/>
        </w:rPr>
        <w:t>Мисията</w:t>
      </w:r>
      <w:r w:rsidRPr="008C5692">
        <w:rPr>
          <w:rFonts w:ascii="Times New Roman" w:hAnsi="Times New Roman"/>
          <w:bCs/>
          <w:color w:val="000000"/>
          <w:sz w:val="24"/>
          <w:szCs w:val="24"/>
        </w:rPr>
        <w:t xml:space="preserve"> на РЦПППО</w:t>
      </w:r>
      <w:r w:rsidRPr="008C5692">
        <w:rPr>
          <w:rFonts w:ascii="Times New Roman" w:hAnsi="Times New Roman"/>
          <w:color w:val="000000"/>
          <w:sz w:val="24"/>
          <w:szCs w:val="24"/>
        </w:rPr>
        <w:t xml:space="preserve"> - Кърджали е осигуряване на подкрепа за равен достъп до качествено образование и за развитие на потенциала на всяко дете и ученик с цел неговата личностна, професионална и гражданска реализация в обществото.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8C5692">
        <w:rPr>
          <w:rFonts w:ascii="Times New Roman" w:hAnsi="Times New Roman"/>
          <w:bCs/>
          <w:color w:val="000000"/>
          <w:sz w:val="24"/>
          <w:szCs w:val="24"/>
          <w:u w:val="single"/>
        </w:rPr>
        <w:t>Визията</w:t>
      </w:r>
      <w:r w:rsidRPr="008C5692">
        <w:rPr>
          <w:rFonts w:ascii="Times New Roman" w:hAnsi="Times New Roman"/>
          <w:bCs/>
          <w:color w:val="000000"/>
          <w:sz w:val="24"/>
          <w:szCs w:val="24"/>
        </w:rPr>
        <w:t xml:space="preserve"> на РЦПППО</w:t>
      </w:r>
      <w:r w:rsidRPr="008C5692">
        <w:rPr>
          <w:rFonts w:ascii="Times New Roman" w:hAnsi="Times New Roman"/>
          <w:color w:val="000000"/>
          <w:sz w:val="24"/>
          <w:szCs w:val="24"/>
        </w:rPr>
        <w:t xml:space="preserve"> - област Кърджали е утвърждаване на РЦПППО - Кърджали като специализирано звено с нов</w:t>
      </w:r>
      <w:r w:rsidRPr="008C56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C5692">
        <w:rPr>
          <w:rFonts w:ascii="Times New Roman" w:hAnsi="Times New Roman"/>
          <w:color w:val="000000"/>
          <w:sz w:val="24"/>
          <w:szCs w:val="24"/>
        </w:rPr>
        <w:t>облик</w:t>
      </w:r>
      <w:r w:rsidRPr="008C5692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8C5692">
        <w:rPr>
          <w:rFonts w:ascii="Times New Roman" w:hAnsi="Times New Roman"/>
          <w:color w:val="000000"/>
          <w:sz w:val="24"/>
          <w:szCs w:val="24"/>
        </w:rPr>
        <w:t xml:space="preserve"> активно взаимодействащо с институциите в системата на предучилищното и училищното образование, отворено за настъпващите промени и нагласи в обществения живот  във връзка с процеса на осъзнаване,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ресурси,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общността.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284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   - дейности за провеждане на държавната политика за подкрепа на процеса на приобщаващото образование,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284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   -  методическа подкрепа, изследователска и информационна дейност, 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284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   - ресурсното подпомагане за формиране на знания и изграждане на практически умения и навици за пълноценен живот при децата и учениците със специални образователни потребности,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284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   - приобщаване и достъп до образование за всяко дете и ученик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C5692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</w:t>
      </w:r>
      <w:r w:rsidRPr="008C5692">
        <w:rPr>
          <w:rFonts w:ascii="Times New Roman" w:hAnsi="Times New Roman"/>
          <w:b/>
          <w:color w:val="000000"/>
          <w:sz w:val="24"/>
          <w:szCs w:val="24"/>
          <w:u w:val="single"/>
        </w:rPr>
        <w:t>Принципи при осъществяване на дейностите: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    1. Работа за гарантиране на правото на всяко дете и ученик на достъп до детска градина или училище най-близо до неговото местоживеене и на правото му на качествено образование;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     2. Работа за гарантиране на достъпа на всяко дете или ученик до подкрепа за личностно развитие в зависимост от неговите индивидуални потребности с оглед възможността за възникване на затруднения в процеса на ученето и приобщаването и на необходимостта от подходяща подкрепа;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    3. Прилагане на диференцирани педагогически подходи, ориентирани към интересите и стимулиращи мотивацията на детето и на ученика, съобразени с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>възрастовите и социалните промени в живота му и адаптирани към способността му да прилага усвоените компетентности на практика;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    4. Приемане и зачитане на уникалността на всяко дете и ученик – индивидуалните потребности и възможности, личностните качества, знанията, уменията и интересите, на </w:t>
      </w:r>
      <w:r w:rsidRPr="008C5692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които образователната институция трябва да отговори по подходящ начин, така че детето или ученикът да развие максимално своя потенциал; 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    5. Работа за равнопоставеност и недопускане на дискриминация при провеждане на предучилищното и училищното образование, гаранции за които са създадените условия за обучение на всички деца и ученици заедно, независимо от трудностите и различията, които може да възникнат в процеса на ученето и научаването и при участието им в дейността на детската градина или училището;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    6. Работа за прилагане на системен и холистичен подход на организация и сътрудничество на образователните институции в областта на приобщаващото образование на всички равнища – управление и екипност, използване на приобщаващи педагогически практики, създаване на сигурна и подкрепяща среда, участие на родителите, мониторинг на процеса и на качеството на подкрепата за личностно развитие, както и на влиянието им върху обучението и постиженията на децата и учениците;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    7. Сътрудничество с всички участници в процеса на приобщаващото образование – детската градина/училището, детето/ученика, семейството и общността;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    8. Работа за намаляване на влиянието на социалните неравенства върху ученето и върху участието на децата и учениците в дейността на детската градина или училището;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     9. Нетърпимост към дискриминиращите нагласи и поведение и подготовка на децата и учениците за живот в приобщаващо общество;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   10. Съдействие за осъществяване на гъвкавост и динамичност на процеса на приобщаващото образование съобразно потребностите на децата и учениците и в зависимост от спецификата на обществения живот.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Екипът на Регионален център – област Кърджали работи в няколко направления на територията на област Кърджали и структурата му се състои от три сектора: в </w:t>
      </w:r>
      <w:r w:rsidRPr="008C5692">
        <w:rPr>
          <w:rFonts w:ascii="Times New Roman" w:hAnsi="Times New Roman"/>
          <w:b/>
          <w:color w:val="000000"/>
          <w:sz w:val="24"/>
          <w:szCs w:val="24"/>
        </w:rPr>
        <w:t>сектор ресурсно подпомагане</w:t>
      </w:r>
      <w:r w:rsidRPr="008C5692">
        <w:rPr>
          <w:rFonts w:ascii="Times New Roman" w:hAnsi="Times New Roman"/>
          <w:color w:val="000000"/>
          <w:sz w:val="24"/>
          <w:szCs w:val="24"/>
        </w:rPr>
        <w:t xml:space="preserve"> и учебна част/, координатор на </w:t>
      </w:r>
      <w:r w:rsidRPr="008C5692">
        <w:rPr>
          <w:rFonts w:ascii="Times New Roman" w:hAnsi="Times New Roman"/>
          <w:b/>
          <w:color w:val="000000"/>
          <w:sz w:val="24"/>
          <w:szCs w:val="24"/>
        </w:rPr>
        <w:t>Регионалния екип</w:t>
      </w:r>
      <w:r w:rsidRPr="008C569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8C5692">
        <w:rPr>
          <w:rFonts w:ascii="Times New Roman" w:hAnsi="Times New Roman"/>
          <w:b/>
          <w:color w:val="000000"/>
          <w:sz w:val="24"/>
          <w:szCs w:val="24"/>
        </w:rPr>
        <w:t>в сектор методическа подкрепа</w:t>
      </w:r>
      <w:r w:rsidRPr="008C5692">
        <w:rPr>
          <w:rFonts w:ascii="Times New Roman" w:hAnsi="Times New Roman"/>
          <w:color w:val="000000"/>
          <w:sz w:val="24"/>
          <w:szCs w:val="24"/>
        </w:rPr>
        <w:t xml:space="preserve">, ресурсни учители /специални педагози/, ресурсни специалисти и членове на Регионалния екип - рехабилитатор на слуха и говора, педагог на зрително затруднени, кинезитерапевт, психолози, логопеди и поддържащ </w:t>
      </w:r>
      <w:r w:rsidRPr="008C5692">
        <w:rPr>
          <w:rFonts w:ascii="Times New Roman" w:hAnsi="Times New Roman"/>
          <w:b/>
          <w:color w:val="000000"/>
          <w:sz w:val="24"/>
          <w:szCs w:val="24"/>
        </w:rPr>
        <w:t>сектор технико-административен</w:t>
      </w:r>
      <w:r w:rsidRPr="008C5692">
        <w:rPr>
          <w:rFonts w:ascii="Times New Roman" w:hAnsi="Times New Roman"/>
          <w:color w:val="000000"/>
          <w:sz w:val="24"/>
          <w:szCs w:val="24"/>
        </w:rPr>
        <w:t>.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>С приемането на Закона за предучилищно и училищно образование се даде възможност на всички учебни заведения да организират самостоятелно процеса на предоставяне на обща и допълнителна подкрепа. Училищ</w:t>
      </w:r>
      <w:r w:rsidR="00C0651B">
        <w:rPr>
          <w:rFonts w:ascii="Times New Roman" w:hAnsi="Times New Roman"/>
          <w:color w:val="000000"/>
          <w:sz w:val="24"/>
          <w:szCs w:val="24"/>
        </w:rPr>
        <w:t>ето</w:t>
      </w:r>
      <w:r w:rsidR="00AD141C">
        <w:rPr>
          <w:rFonts w:ascii="Times New Roman" w:hAnsi="Times New Roman"/>
          <w:color w:val="000000"/>
          <w:sz w:val="24"/>
          <w:szCs w:val="24"/>
        </w:rPr>
        <w:t xml:space="preserve"> от нашата община</w:t>
      </w:r>
      <w:r w:rsidR="00C0651B">
        <w:rPr>
          <w:rFonts w:ascii="Times New Roman" w:hAnsi="Times New Roman"/>
          <w:color w:val="000000"/>
          <w:sz w:val="24"/>
          <w:szCs w:val="24"/>
        </w:rPr>
        <w:t>, кое</w:t>
      </w:r>
      <w:r w:rsidRPr="008C5692">
        <w:rPr>
          <w:rFonts w:ascii="Times New Roman" w:hAnsi="Times New Roman"/>
          <w:color w:val="000000"/>
          <w:sz w:val="24"/>
          <w:szCs w:val="24"/>
        </w:rPr>
        <w:t>то създад</w:t>
      </w:r>
      <w:r w:rsidR="00C0651B">
        <w:rPr>
          <w:rFonts w:ascii="Times New Roman" w:hAnsi="Times New Roman"/>
          <w:color w:val="000000"/>
          <w:sz w:val="24"/>
          <w:szCs w:val="24"/>
        </w:rPr>
        <w:t>е</w:t>
      </w:r>
      <w:r w:rsidRPr="008C5692">
        <w:rPr>
          <w:rFonts w:ascii="Times New Roman" w:hAnsi="Times New Roman"/>
          <w:color w:val="000000"/>
          <w:sz w:val="24"/>
          <w:szCs w:val="24"/>
        </w:rPr>
        <w:t xml:space="preserve"> сво</w:t>
      </w:r>
      <w:r w:rsidR="00C0651B">
        <w:rPr>
          <w:rFonts w:ascii="Times New Roman" w:hAnsi="Times New Roman"/>
          <w:color w:val="000000"/>
          <w:sz w:val="24"/>
          <w:szCs w:val="24"/>
        </w:rPr>
        <w:t>й</w:t>
      </w:r>
      <w:r w:rsidRPr="008C5692">
        <w:rPr>
          <w:rFonts w:ascii="Times New Roman" w:hAnsi="Times New Roman"/>
          <w:color w:val="000000"/>
          <w:sz w:val="24"/>
          <w:szCs w:val="24"/>
        </w:rPr>
        <w:t xml:space="preserve"> екип и пое предоставянето на обща и допълнителна подкрепа </w:t>
      </w:r>
      <w:r w:rsidR="00C0651B">
        <w:rPr>
          <w:rFonts w:ascii="Times New Roman" w:hAnsi="Times New Roman"/>
          <w:color w:val="000000"/>
          <w:sz w:val="24"/>
          <w:szCs w:val="24"/>
        </w:rPr>
        <w:t>е</w:t>
      </w:r>
      <w:r w:rsidR="00C0651B" w:rsidRPr="00C065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651B" w:rsidRPr="008C5692">
        <w:rPr>
          <w:rFonts w:ascii="Times New Roman" w:hAnsi="Times New Roman"/>
          <w:color w:val="000000"/>
          <w:sz w:val="24"/>
          <w:szCs w:val="24"/>
        </w:rPr>
        <w:t>СУ „Христо Ботев"  - гр. Джебел</w:t>
      </w:r>
      <w:r w:rsidR="00C065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С цялостната си дейност екипът от специалисти на Регионален център – област Кърджали се стреми и постига изграждане на положителни нагласи към интегрираното обучение на деца и ученици със специални образователни потребности. Постигаме всичко това, като осъществяваме дейността си съвместно със семействата и всички партньори и заинтересовани страни в образователно-възпитателния и приобщаващия процес на децата и учениците със специални образователни потребности. </w:t>
      </w:r>
    </w:p>
    <w:p w:rsidR="008C5692" w:rsidRDefault="008C5692" w:rsidP="008C569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>Всяка учебна година РЦПППО –Кърджали организира и провежда супервизия, работни срещи, информационни семинари, обучения с квалификационни кредити и други с директори на училища и детски градини, ресурсни и масови учители и специалисти, преподаващи на ученици със специални образователни потребности. На всички тези работни срещи, информационни семинари, обучения се разясняват: тенденциите при работа с ученици със специални образователни потребности; принципите и организацията на приобщаващото обучение и възпитание; оказва се методическа помощ на учителите, работещи с децата и учениците със специални образователни потребности за изготвянето на доклади за проведено оценяване на образователните потребности, приложения към индивидуалната образователна програма за учениците, които не достигат ДОС/държавен образователен стандарт/ по съответния предмет; обсъждат се начинът на оценяване на ученици със специални образователни потребности, завършване на клас, етап, степен, отлагане от първи клас; как да се адаптира и поднася учебното съдържание по достъпен за учениците начин, както в зависимост от конкретната ситуация, така и според на индивидуалните особености на всяко дете и ученик; разработване и използване на дидактични материали за подпомагане на обучението и възпитанието на учениците със специални образователни потребности.</w:t>
      </w:r>
    </w:p>
    <w:p w:rsidR="00AD141C" w:rsidRDefault="008C5692" w:rsidP="008C569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>Съществен момент в дейността на РЦПППО е подпомагането на родителите в усилията им за преодоляване на трудностите, свързани с възпитанието и обучението на децата им. Пълноценното общуване с тях цели да ги привлече като партньори в екипната работа. Това е предпоставка за постигане на оптимална реализация и социална адаптация на децата. РЦПППО –Кърджали организира и провежда редовни консултации и с родителите на децата и учениците със и без специални образователни потребности, когато има възникнали противоречиви казуси в учебните заведения или се нуждаят от допълнителна информация за бъдещи стъпки по отношение на техните деца.</w:t>
      </w:r>
      <w:r w:rsidRPr="008C56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Извършването на оценки на специалните образователни потребности на деца и ученици за предоставяне на допълнителна подкрепа в училищата и детските градини, отлагането от първи клас, насочването на ученици от VII, X клас, които ни покриват ДОС в профилирани и професионални паралелки в масовите училища или ЦСОП, са дейности </w:t>
      </w:r>
      <w:r w:rsidRPr="008C5692">
        <w:rPr>
          <w:rFonts w:ascii="Times New Roman" w:hAnsi="Times New Roman"/>
          <w:color w:val="000000"/>
          <w:sz w:val="24"/>
          <w:szCs w:val="24"/>
        </w:rPr>
        <w:lastRenderedPageBreak/>
        <w:t xml:space="preserve">изцяло в компетенциите и правомощията на </w:t>
      </w:r>
      <w:r w:rsidRPr="008C5692">
        <w:rPr>
          <w:rFonts w:ascii="Times New Roman" w:hAnsi="Times New Roman"/>
          <w:b/>
          <w:color w:val="000000"/>
          <w:sz w:val="24"/>
          <w:szCs w:val="24"/>
        </w:rPr>
        <w:t>Регионалният екип за подкрепа на личностното развитие на децата и учениците със специални образователни потребности</w:t>
      </w:r>
      <w:r w:rsidRPr="008C5692">
        <w:rPr>
          <w:rFonts w:ascii="Times New Roman" w:hAnsi="Times New Roman"/>
          <w:color w:val="000000"/>
          <w:sz w:val="24"/>
          <w:szCs w:val="24"/>
        </w:rPr>
        <w:t xml:space="preserve"> към Регионалния център за подкрепа на процеса на приобщаващото образование </w:t>
      </w:r>
      <w:r w:rsidR="00BA190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C5692">
        <w:rPr>
          <w:rFonts w:ascii="Times New Roman" w:hAnsi="Times New Roman"/>
          <w:color w:val="000000"/>
          <w:sz w:val="24"/>
          <w:szCs w:val="24"/>
        </w:rPr>
        <w:t>Кърджали /РЦПППО/.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b/>
          <w:color w:val="000000"/>
          <w:sz w:val="24"/>
          <w:szCs w:val="24"/>
        </w:rPr>
        <w:t>Регионалният екип се състои от две мобилни групи</w:t>
      </w:r>
      <w:r w:rsidRPr="008C5692">
        <w:rPr>
          <w:rFonts w:ascii="Times New Roman" w:hAnsi="Times New Roman"/>
          <w:color w:val="000000"/>
          <w:sz w:val="24"/>
          <w:szCs w:val="24"/>
        </w:rPr>
        <w:t xml:space="preserve">, които на място в съответната детска градина или училище извършват следното: 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284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C5692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8C5692">
        <w:rPr>
          <w:rFonts w:ascii="Times New Roman" w:hAnsi="Times New Roman"/>
          <w:color w:val="000000"/>
          <w:sz w:val="24"/>
          <w:szCs w:val="24"/>
        </w:rPr>
        <w:t xml:space="preserve">Обсъждат с екипа за подкрепа за личностно развитие на детето или ученика извършената оценка на образователните потребности на детето или ученика и се запознават с основанията за нейното извършване; 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284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C5692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8C5692">
        <w:rPr>
          <w:rFonts w:ascii="Times New Roman" w:hAnsi="Times New Roman"/>
          <w:color w:val="000000"/>
          <w:sz w:val="24"/>
          <w:szCs w:val="24"/>
        </w:rPr>
        <w:t xml:space="preserve">Запознават се с документите във връзка с извършената оценка на индивидуалните потребности на детето или ученика; 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284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C5692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8C5692">
        <w:rPr>
          <w:rFonts w:ascii="Times New Roman" w:hAnsi="Times New Roman"/>
          <w:color w:val="000000"/>
          <w:sz w:val="24"/>
          <w:szCs w:val="24"/>
        </w:rPr>
        <w:t xml:space="preserve">При необходимост провеждат събеседване с родителя, представителя на детето или лицето, което полага грижи за детето, и извършват наблюдение на детето или ученика със специални образователни потребности в естествената му среда; 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284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C5692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8C5692">
        <w:rPr>
          <w:rFonts w:ascii="Times New Roman" w:hAnsi="Times New Roman"/>
          <w:color w:val="000000"/>
          <w:sz w:val="24"/>
          <w:szCs w:val="24"/>
        </w:rPr>
        <w:t xml:space="preserve">Отправят препоръки към екипите за подкрепа за личностно развитие във връзка с допълнителната подкрепа за личностно развитие на децата и учениците със специални образователни потребности, в случай, че направят предложение за одобряване на предоставянето й. </w:t>
      </w:r>
    </w:p>
    <w:p w:rsidR="008C5692" w:rsidRPr="008C5692" w:rsidRDefault="008C5692" w:rsidP="008C569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За изпълнение на функцията по чл. 190, ал. 3, т. 3 ЗПУО в 7-дневен срок от получаването на заявлението по чл. 77, ал. 1, регионалният екип за подкрепа за личностно развитие на децата и учениците със специални образователни потребности, организира извършването на повторна оценка на индивидуалните потребности на децата и учениците на място в съответната детска градина или училище от мобилна група. </w:t>
      </w:r>
    </w:p>
    <w:p w:rsidR="008C5692" w:rsidRPr="008C5692" w:rsidRDefault="008C5692" w:rsidP="004C016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8C5692">
        <w:rPr>
          <w:rFonts w:ascii="Times New Roman" w:hAnsi="Times New Roman"/>
          <w:color w:val="000000"/>
          <w:sz w:val="24"/>
          <w:szCs w:val="24"/>
        </w:rPr>
        <w:t xml:space="preserve">В срок до два дни от повторната оценка мобилната група изготвя доклад до регионалния екип за подкрепа за личностно развитие на децата и учениците със специални образователни потребности за приемане на оценката. В срок до два дни от приемането на оценката регионалният екип за подкрепа за личностно развитие на децата и учениците със специални образователни потребности предлага с доклад до директора на РЦПППО да одобри или да не одобри предоставянето на допълнителната подкрепа по чл. 187, ал. 1, т. 2 - 5 ЗПУО на детето или ученика със специални образователни потребности. </w:t>
      </w:r>
    </w:p>
    <w:p w:rsidR="008C5692" w:rsidRPr="00614184" w:rsidRDefault="008C5692" w:rsidP="008C5692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614184">
        <w:rPr>
          <w:rFonts w:ascii="Times New Roman" w:hAnsi="Times New Roman"/>
          <w:color w:val="000000"/>
          <w:sz w:val="24"/>
          <w:szCs w:val="24"/>
        </w:rPr>
        <w:t xml:space="preserve">Процесът по приобщаване на децата и учениците със специални образователни потребности в </w:t>
      </w:r>
      <w:r w:rsidR="00AD141C" w:rsidRPr="00614184">
        <w:rPr>
          <w:rFonts w:ascii="Times New Roman" w:hAnsi="Times New Roman"/>
          <w:color w:val="000000"/>
          <w:sz w:val="24"/>
          <w:szCs w:val="24"/>
        </w:rPr>
        <w:t>община Джебел</w:t>
      </w:r>
      <w:r w:rsidRPr="00614184">
        <w:rPr>
          <w:rFonts w:ascii="Times New Roman" w:hAnsi="Times New Roman"/>
          <w:color w:val="000000"/>
          <w:sz w:val="24"/>
          <w:szCs w:val="24"/>
        </w:rPr>
        <w:t xml:space="preserve"> бележи трайни положителни тенденции, както по отношение на броя на приобщените деца и ученици, така и по отношение на броя на училищата и детските градини, в които се възпитават и обучават децата и учениците със специални образователни потребности. Осигурена е, в значителна степен, адекватна подкрепяща среда </w:t>
      </w:r>
      <w:r w:rsidRPr="00614184">
        <w:rPr>
          <w:rFonts w:ascii="Times New Roman" w:hAnsi="Times New Roman"/>
          <w:color w:val="000000"/>
          <w:sz w:val="24"/>
          <w:szCs w:val="24"/>
        </w:rPr>
        <w:lastRenderedPageBreak/>
        <w:t xml:space="preserve">за осъществяване на качествен обучителен процес. Практически процесът по приобщаване на децата/учениците със специални образователни потребности в общообразователна среда, може да се каже, че се осъществява успешно на територията на </w:t>
      </w:r>
      <w:r w:rsidR="00AD141C" w:rsidRPr="00614184">
        <w:rPr>
          <w:rFonts w:ascii="Times New Roman" w:hAnsi="Times New Roman"/>
          <w:color w:val="000000"/>
          <w:sz w:val="24"/>
          <w:szCs w:val="24"/>
        </w:rPr>
        <w:t>общината</w:t>
      </w:r>
      <w:r w:rsidRPr="00614184">
        <w:rPr>
          <w:rFonts w:ascii="Times New Roman" w:hAnsi="Times New Roman"/>
          <w:color w:val="000000"/>
          <w:sz w:val="24"/>
          <w:szCs w:val="24"/>
        </w:rPr>
        <w:t xml:space="preserve">. Необходими са обаче допълнителни усилия за реализирането на приобщаващото/включващото обучение на децата и учениците със специални образователни потребности, което ще осигури подходящи възможности на всяко дете и ученик равен </w:t>
      </w:r>
      <w:r w:rsidR="004C0162" w:rsidRPr="00614184">
        <w:rPr>
          <w:rFonts w:ascii="Times New Roman" w:hAnsi="Times New Roman"/>
          <w:color w:val="000000"/>
          <w:sz w:val="24"/>
          <w:szCs w:val="24"/>
        </w:rPr>
        <w:t>достъп</w:t>
      </w:r>
      <w:r w:rsidRPr="00614184">
        <w:rPr>
          <w:rFonts w:ascii="Times New Roman" w:hAnsi="Times New Roman"/>
          <w:color w:val="000000"/>
          <w:sz w:val="24"/>
          <w:szCs w:val="24"/>
        </w:rPr>
        <w:t xml:space="preserve"> до образование, за да развие и покаже своя потенциал в интелектуален и социален аспект. </w:t>
      </w:r>
    </w:p>
    <w:p w:rsidR="00BB3CF8" w:rsidRPr="0012229A" w:rsidRDefault="00BB3CF8" w:rsidP="00457DF3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4E5805">
        <w:rPr>
          <w:rFonts w:ascii="Times New Roman" w:hAnsi="Times New Roman"/>
          <w:color w:val="000000"/>
          <w:sz w:val="24"/>
          <w:szCs w:val="24"/>
        </w:rPr>
        <w:t>Досегашната</w:t>
      </w:r>
      <w:r w:rsidRPr="0012229A">
        <w:rPr>
          <w:rFonts w:ascii="Times New Roman" w:hAnsi="Times New Roman"/>
          <w:color w:val="000000"/>
          <w:sz w:val="24"/>
          <w:szCs w:val="24"/>
        </w:rPr>
        <w:t xml:space="preserve"> работа и натрупаният опит при провеждането на цялостния образователно-възпитателен процес показва и някои проблеми в обучението на децата и учениците със СОП, които трябва да се преодолеят, за да бъде подкрепата на личностното им развитие по</w:t>
      </w:r>
      <w:r w:rsidR="00EE21B5" w:rsidRPr="0012229A">
        <w:rPr>
          <w:rFonts w:ascii="Times New Roman" w:hAnsi="Times New Roman"/>
          <w:color w:val="000000"/>
          <w:sz w:val="24"/>
          <w:szCs w:val="24"/>
        </w:rPr>
        <w:t>-</w:t>
      </w:r>
      <w:r w:rsidRPr="0012229A">
        <w:rPr>
          <w:rFonts w:ascii="Times New Roman" w:hAnsi="Times New Roman"/>
          <w:color w:val="000000"/>
          <w:sz w:val="24"/>
          <w:szCs w:val="24"/>
        </w:rPr>
        <w:t>ефективна:</w:t>
      </w:r>
    </w:p>
    <w:p w:rsidR="00BB3CF8" w:rsidRPr="0012229A" w:rsidRDefault="00BB3CF8" w:rsidP="00457DF3">
      <w:pPr>
        <w:numPr>
          <w:ilvl w:val="0"/>
          <w:numId w:val="16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все още не се отчитат в достатъчна степен индивидуалните особености на всяко дете и насочването на конкретен специалист за неговата интеграция и специална подготовка;</w:t>
      </w:r>
    </w:p>
    <w:p w:rsidR="00BB3CF8" w:rsidRPr="0012229A" w:rsidRDefault="00BB3CF8" w:rsidP="00457DF3">
      <w:pPr>
        <w:numPr>
          <w:ilvl w:val="0"/>
          <w:numId w:val="16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недостатъчен брой обучени учители;</w:t>
      </w:r>
    </w:p>
    <w:p w:rsidR="00BB3CF8" w:rsidRDefault="00614184" w:rsidP="00457DF3">
      <w:pPr>
        <w:numPr>
          <w:ilvl w:val="0"/>
          <w:numId w:val="16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необходимост от </w:t>
      </w:r>
      <w:r w:rsidR="00BB3CF8" w:rsidRPr="0012229A">
        <w:rPr>
          <w:rFonts w:ascii="Times New Roman" w:hAnsi="Times New Roman"/>
          <w:color w:val="000000"/>
          <w:sz w:val="24"/>
          <w:szCs w:val="24"/>
        </w:rPr>
        <w:t>логопедичен кабинет;</w:t>
      </w:r>
    </w:p>
    <w:p w:rsidR="00BA190C" w:rsidRPr="0012229A" w:rsidRDefault="00BA190C" w:rsidP="00457DF3">
      <w:pPr>
        <w:numPr>
          <w:ilvl w:val="0"/>
          <w:numId w:val="16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недостатъчен брой логопеди</w:t>
      </w:r>
    </w:p>
    <w:p w:rsidR="00BB3CF8" w:rsidRPr="0012229A" w:rsidRDefault="00BB3CF8" w:rsidP="00457DF3">
      <w:pPr>
        <w:numPr>
          <w:ilvl w:val="0"/>
          <w:numId w:val="16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необходимост от психолог в ежедневната работа с децата;</w:t>
      </w:r>
    </w:p>
    <w:p w:rsidR="00BB3CF8" w:rsidRPr="0012229A" w:rsidRDefault="00BB3CF8" w:rsidP="00457DF3">
      <w:pPr>
        <w:numPr>
          <w:ilvl w:val="0"/>
          <w:numId w:val="16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недостатъчно ефективна допълнителна личностна подкрепа на децата и учениците със СОП;</w:t>
      </w:r>
    </w:p>
    <w:p w:rsidR="00BB3CF8" w:rsidRPr="0012229A" w:rsidRDefault="00862BF3" w:rsidP="00102F2E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З</w:t>
      </w:r>
      <w:r w:rsidR="00BB3CF8" w:rsidRPr="0012229A">
        <w:rPr>
          <w:rFonts w:ascii="Times New Roman" w:hAnsi="Times New Roman"/>
          <w:color w:val="000000"/>
          <w:sz w:val="24"/>
          <w:szCs w:val="24"/>
        </w:rPr>
        <w:t>атруднена</w:t>
      </w:r>
      <w:r w:rsidRPr="0012229A">
        <w:rPr>
          <w:rFonts w:ascii="Times New Roman" w:hAnsi="Times New Roman"/>
          <w:color w:val="000000"/>
          <w:sz w:val="24"/>
          <w:szCs w:val="24"/>
        </w:rPr>
        <w:t xml:space="preserve"> е</w:t>
      </w:r>
      <w:r w:rsidR="00BB3CF8" w:rsidRPr="0012229A">
        <w:rPr>
          <w:rFonts w:ascii="Times New Roman" w:hAnsi="Times New Roman"/>
          <w:color w:val="000000"/>
          <w:sz w:val="24"/>
          <w:szCs w:val="24"/>
        </w:rPr>
        <w:t xml:space="preserve"> индивидуалната работа</w:t>
      </w:r>
      <w:r w:rsidRPr="0012229A">
        <w:rPr>
          <w:rFonts w:ascii="Times New Roman" w:hAnsi="Times New Roman"/>
          <w:color w:val="000000"/>
          <w:sz w:val="24"/>
          <w:szCs w:val="24"/>
        </w:rPr>
        <w:t xml:space="preserve"> в условията на многобройните групи, в които се интегрират деца със СОП</w:t>
      </w:r>
      <w:r w:rsidR="00BB3CF8" w:rsidRPr="0012229A">
        <w:rPr>
          <w:rFonts w:ascii="Times New Roman" w:hAnsi="Times New Roman"/>
          <w:color w:val="000000"/>
          <w:sz w:val="24"/>
          <w:szCs w:val="24"/>
        </w:rPr>
        <w:t>, особено в случаите, когато детето е с множество тежки увреждания.</w:t>
      </w:r>
    </w:p>
    <w:p w:rsidR="00BB3CF8" w:rsidRPr="0012229A" w:rsidRDefault="00BB3CF8" w:rsidP="00102F2E">
      <w:pPr>
        <w:autoSpaceDE w:val="0"/>
        <w:autoSpaceDN w:val="0"/>
        <w:adjustRightInd w:val="0"/>
        <w:spacing w:line="360" w:lineRule="auto"/>
        <w:ind w:right="-288" w:firstLine="708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eastAsia="TimesNewRomanPSMT" w:hAnsi="Times New Roman"/>
          <w:sz w:val="24"/>
          <w:szCs w:val="24"/>
        </w:rPr>
        <w:t xml:space="preserve">Практиката показва </w:t>
      </w:r>
      <w:r w:rsidRPr="0012229A">
        <w:rPr>
          <w:rFonts w:ascii="Times New Roman" w:eastAsia="TimesNewRomanPS-ItalicMT" w:hAnsi="Times New Roman"/>
          <w:sz w:val="24"/>
          <w:szCs w:val="24"/>
        </w:rPr>
        <w:t>недостатъци</w:t>
      </w:r>
      <w:r w:rsidRPr="0012229A">
        <w:rPr>
          <w:rFonts w:ascii="Times New Roman" w:hAnsi="Times New Roman"/>
          <w:sz w:val="24"/>
          <w:szCs w:val="24"/>
        </w:rPr>
        <w:t>,</w:t>
      </w:r>
      <w:r w:rsidRPr="0012229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2229A">
        <w:rPr>
          <w:rFonts w:ascii="Times New Roman" w:eastAsia="TimesNewRomanPSMT" w:hAnsi="Times New Roman"/>
          <w:sz w:val="24"/>
          <w:szCs w:val="24"/>
        </w:rPr>
        <w:t xml:space="preserve">преодоляването </w:t>
      </w:r>
      <w:r w:rsidRPr="0012229A">
        <w:rPr>
          <w:rFonts w:ascii="Times New Roman" w:hAnsi="Times New Roman"/>
          <w:sz w:val="24"/>
          <w:szCs w:val="24"/>
        </w:rPr>
        <w:t xml:space="preserve">на които ще подобрят и развият приобщаващото образование </w:t>
      </w:r>
      <w:r w:rsidR="00615F7F" w:rsidRPr="0012229A">
        <w:rPr>
          <w:rFonts w:ascii="Times New Roman" w:hAnsi="Times New Roman"/>
          <w:sz w:val="24"/>
          <w:szCs w:val="24"/>
        </w:rPr>
        <w:t xml:space="preserve">в </w:t>
      </w:r>
      <w:r w:rsidR="00BA190C">
        <w:rPr>
          <w:rFonts w:ascii="Times New Roman" w:hAnsi="Times New Roman"/>
          <w:sz w:val="24"/>
          <w:szCs w:val="24"/>
        </w:rPr>
        <w:t>общината</w:t>
      </w:r>
      <w:r w:rsidRPr="0012229A">
        <w:rPr>
          <w:rFonts w:ascii="Times New Roman" w:hAnsi="Times New Roman"/>
          <w:sz w:val="24"/>
          <w:szCs w:val="24"/>
        </w:rPr>
        <w:t>.</w:t>
      </w:r>
    </w:p>
    <w:p w:rsidR="00AD141C" w:rsidRDefault="009A1587" w:rsidP="009F38C2">
      <w:pPr>
        <w:autoSpaceDE w:val="0"/>
        <w:autoSpaceDN w:val="0"/>
        <w:adjustRightInd w:val="0"/>
        <w:spacing w:line="360" w:lineRule="auto"/>
        <w:ind w:right="-284"/>
        <w:rPr>
          <w:rFonts w:ascii="Times New Roman" w:eastAsia="TimesNewRomanPSMT" w:hAnsi="Times New Roman"/>
          <w:sz w:val="24"/>
          <w:szCs w:val="24"/>
        </w:rPr>
      </w:pPr>
      <w:r w:rsidRPr="0012229A">
        <w:rPr>
          <w:rFonts w:ascii="Times New Roman" w:hAnsi="Times New Roman"/>
          <w:sz w:val="36"/>
          <w:szCs w:val="36"/>
        </w:rPr>
        <w:t xml:space="preserve">   </w:t>
      </w:r>
      <w:r w:rsidR="002A2FDE" w:rsidRPr="0012229A">
        <w:rPr>
          <w:rFonts w:ascii="Times New Roman" w:hAnsi="Times New Roman"/>
          <w:sz w:val="36"/>
          <w:szCs w:val="36"/>
        </w:rPr>
        <w:t xml:space="preserve"> </w:t>
      </w:r>
      <w:r w:rsidR="00BB3CF8" w:rsidRPr="0012229A">
        <w:rPr>
          <w:rFonts w:ascii="Times New Roman" w:hAnsi="Times New Roman"/>
          <w:sz w:val="36"/>
          <w:szCs w:val="36"/>
        </w:rPr>
        <w:t xml:space="preserve">• </w:t>
      </w:r>
      <w:r w:rsidR="00BB3CF8" w:rsidRPr="0012229A">
        <w:rPr>
          <w:rFonts w:ascii="Times New Roman" w:eastAsia="TimesNewRomanPSMT" w:hAnsi="Times New Roman"/>
          <w:sz w:val="24"/>
          <w:szCs w:val="24"/>
        </w:rPr>
        <w:t>Училищните сгради са без асансьори и с неприспособени стълбища</w:t>
      </w:r>
      <w:r w:rsidR="00BB3CF8" w:rsidRPr="0012229A">
        <w:rPr>
          <w:rFonts w:ascii="Times New Roman" w:hAnsi="Times New Roman"/>
          <w:sz w:val="24"/>
          <w:szCs w:val="24"/>
        </w:rPr>
        <w:t xml:space="preserve">. </w:t>
      </w:r>
      <w:r w:rsidR="00BB3CF8" w:rsidRPr="0012229A">
        <w:rPr>
          <w:rFonts w:ascii="Times New Roman" w:eastAsia="TimesNewRomanPSMT" w:hAnsi="Times New Roman"/>
          <w:sz w:val="24"/>
          <w:szCs w:val="24"/>
        </w:rPr>
        <w:t>Обзавеждането на класните стаи е неподходящо за деца с физически увреждания</w:t>
      </w:r>
      <w:r w:rsidR="00AD141C">
        <w:rPr>
          <w:rFonts w:ascii="Times New Roman" w:eastAsia="TimesNewRomanPSMT" w:hAnsi="Times New Roman"/>
          <w:sz w:val="24"/>
          <w:szCs w:val="24"/>
        </w:rPr>
        <w:t>.</w:t>
      </w:r>
    </w:p>
    <w:p w:rsidR="000579A5" w:rsidRPr="0012229A" w:rsidRDefault="009A1587" w:rsidP="009F38C2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36"/>
          <w:szCs w:val="36"/>
        </w:rPr>
        <w:t xml:space="preserve"> </w:t>
      </w:r>
      <w:r w:rsidR="002A2FDE" w:rsidRPr="0012229A">
        <w:rPr>
          <w:rFonts w:ascii="Times New Roman" w:hAnsi="Times New Roman"/>
          <w:sz w:val="36"/>
          <w:szCs w:val="36"/>
        </w:rPr>
        <w:t xml:space="preserve"> </w:t>
      </w:r>
      <w:r w:rsidRPr="0012229A">
        <w:rPr>
          <w:rFonts w:ascii="Times New Roman" w:hAnsi="Times New Roman"/>
          <w:sz w:val="36"/>
          <w:szCs w:val="36"/>
        </w:rPr>
        <w:t xml:space="preserve"> </w:t>
      </w:r>
      <w:r w:rsidR="00BB3CF8" w:rsidRPr="0012229A">
        <w:rPr>
          <w:rFonts w:ascii="Times New Roman" w:hAnsi="Times New Roman"/>
          <w:sz w:val="36"/>
          <w:szCs w:val="36"/>
        </w:rPr>
        <w:t>•</w:t>
      </w:r>
      <w:r w:rsidR="00BB3CF8" w:rsidRPr="0012229A">
        <w:rPr>
          <w:rFonts w:ascii="Times New Roman" w:hAnsi="Times New Roman"/>
          <w:sz w:val="24"/>
          <w:szCs w:val="24"/>
        </w:rPr>
        <w:t xml:space="preserve"> </w:t>
      </w:r>
      <w:r w:rsidR="00BB3CF8" w:rsidRPr="0012229A">
        <w:rPr>
          <w:rFonts w:ascii="Times New Roman" w:eastAsia="TimesNewRomanPSMT" w:hAnsi="Times New Roman"/>
          <w:sz w:val="24"/>
          <w:szCs w:val="24"/>
        </w:rPr>
        <w:t xml:space="preserve">Ограничен е достъпът на децата със </w:t>
      </w:r>
      <w:r w:rsidR="001E196D" w:rsidRPr="0012229A">
        <w:rPr>
          <w:rFonts w:ascii="Times New Roman" w:eastAsia="TimesNewRomanPSMT" w:hAnsi="Times New Roman"/>
          <w:sz w:val="24"/>
          <w:szCs w:val="24"/>
        </w:rPr>
        <w:t>СОП</w:t>
      </w:r>
      <w:r w:rsidR="00BB3CF8" w:rsidRPr="0012229A">
        <w:rPr>
          <w:rFonts w:ascii="Times New Roman" w:eastAsia="TimesNewRomanPSMT" w:hAnsi="Times New Roman"/>
          <w:sz w:val="24"/>
          <w:szCs w:val="24"/>
        </w:rPr>
        <w:t xml:space="preserve"> до учебното съдържание</w:t>
      </w:r>
      <w:r w:rsidR="00BB3CF8" w:rsidRPr="0012229A">
        <w:rPr>
          <w:rFonts w:ascii="Times New Roman" w:hAnsi="Times New Roman"/>
          <w:sz w:val="24"/>
          <w:szCs w:val="24"/>
        </w:rPr>
        <w:t xml:space="preserve">, </w:t>
      </w:r>
      <w:r w:rsidR="00BB3CF8" w:rsidRPr="0012229A">
        <w:rPr>
          <w:rFonts w:ascii="Times New Roman" w:eastAsia="TimesNewRomanPSMT" w:hAnsi="Times New Roman"/>
          <w:sz w:val="24"/>
          <w:szCs w:val="24"/>
        </w:rPr>
        <w:t>поради липсата на методика за обучението им и на подходящи учебници</w:t>
      </w:r>
      <w:r w:rsidR="00BB3CF8" w:rsidRPr="0012229A">
        <w:rPr>
          <w:rFonts w:ascii="Times New Roman" w:hAnsi="Times New Roman"/>
          <w:sz w:val="24"/>
          <w:szCs w:val="24"/>
        </w:rPr>
        <w:t xml:space="preserve">, </w:t>
      </w:r>
      <w:r w:rsidR="00BB3CF8" w:rsidRPr="0012229A">
        <w:rPr>
          <w:rFonts w:ascii="Times New Roman" w:eastAsia="TimesNewRomanPSMT" w:hAnsi="Times New Roman"/>
          <w:sz w:val="24"/>
          <w:szCs w:val="24"/>
        </w:rPr>
        <w:t>отговарящи на диагнозата и потребностите им</w:t>
      </w:r>
      <w:r w:rsidR="00430134" w:rsidRPr="0012229A">
        <w:rPr>
          <w:rFonts w:ascii="Times New Roman" w:hAnsi="Times New Roman"/>
          <w:sz w:val="24"/>
          <w:szCs w:val="24"/>
        </w:rPr>
        <w:t>;</w:t>
      </w:r>
    </w:p>
    <w:p w:rsidR="00D825AD" w:rsidRDefault="000579A5" w:rsidP="00052491">
      <w:pPr>
        <w:autoSpaceDE w:val="0"/>
        <w:autoSpaceDN w:val="0"/>
        <w:adjustRightInd w:val="0"/>
        <w:spacing w:line="360" w:lineRule="auto"/>
        <w:ind w:right="-289"/>
        <w:rPr>
          <w:rFonts w:ascii="Times New Roman" w:eastAsia="TimesNewRomanPSMT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 xml:space="preserve">  </w:t>
      </w:r>
      <w:r w:rsidR="002A2FDE" w:rsidRPr="0012229A">
        <w:rPr>
          <w:rFonts w:ascii="Times New Roman" w:hAnsi="Times New Roman"/>
          <w:sz w:val="24"/>
          <w:szCs w:val="24"/>
        </w:rPr>
        <w:t xml:space="preserve"> </w:t>
      </w:r>
      <w:r w:rsidRPr="0012229A">
        <w:rPr>
          <w:rFonts w:ascii="Times New Roman" w:hAnsi="Times New Roman"/>
          <w:sz w:val="24"/>
          <w:szCs w:val="24"/>
        </w:rPr>
        <w:t xml:space="preserve"> </w:t>
      </w:r>
      <w:r w:rsidR="00BB3CF8" w:rsidRPr="0012229A">
        <w:rPr>
          <w:rFonts w:ascii="Times New Roman" w:hAnsi="Times New Roman"/>
          <w:sz w:val="36"/>
          <w:szCs w:val="36"/>
        </w:rPr>
        <w:t>•</w:t>
      </w:r>
      <w:r w:rsidR="00BB3CF8" w:rsidRPr="0012229A">
        <w:rPr>
          <w:rFonts w:ascii="Times New Roman" w:hAnsi="Times New Roman"/>
          <w:sz w:val="24"/>
          <w:szCs w:val="24"/>
        </w:rPr>
        <w:t xml:space="preserve"> </w:t>
      </w:r>
      <w:r w:rsidR="00052491" w:rsidRPr="00052491">
        <w:rPr>
          <w:rFonts w:ascii="Times New Roman" w:eastAsia="TimesNewRomanPSMT" w:hAnsi="Times New Roman"/>
          <w:sz w:val="24"/>
          <w:szCs w:val="24"/>
        </w:rPr>
        <w:t>Липсват специални програми и помагала за адаптирането на учебния материал към децата със специални образователни потребности.</w:t>
      </w:r>
    </w:p>
    <w:p w:rsidR="00BB3CF8" w:rsidRPr="0012229A" w:rsidRDefault="00BB3CF8" w:rsidP="00052491">
      <w:pPr>
        <w:autoSpaceDE w:val="0"/>
        <w:autoSpaceDN w:val="0"/>
        <w:adjustRightInd w:val="0"/>
        <w:spacing w:line="360" w:lineRule="auto"/>
        <w:ind w:right="-289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="0005249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2229A">
        <w:rPr>
          <w:rFonts w:ascii="Times New Roman" w:hAnsi="Times New Roman"/>
          <w:b/>
          <w:bCs/>
          <w:sz w:val="24"/>
          <w:szCs w:val="24"/>
          <w:u w:val="single"/>
        </w:rPr>
        <w:t>Ц</w:t>
      </w:r>
      <w:r w:rsidR="00EA0524" w:rsidRPr="0012229A">
        <w:rPr>
          <w:rFonts w:ascii="Times New Roman" w:hAnsi="Times New Roman"/>
          <w:b/>
          <w:bCs/>
          <w:sz w:val="24"/>
          <w:szCs w:val="24"/>
          <w:u w:val="single"/>
        </w:rPr>
        <w:t>ентър</w:t>
      </w:r>
      <w:r w:rsidRPr="0012229A">
        <w:rPr>
          <w:rFonts w:ascii="Times New Roman" w:hAnsi="Times New Roman"/>
          <w:b/>
          <w:bCs/>
          <w:sz w:val="24"/>
          <w:szCs w:val="24"/>
          <w:u w:val="single"/>
        </w:rPr>
        <w:t xml:space="preserve"> за подкрепа за личностно развитие</w:t>
      </w:r>
      <w:r w:rsidR="00F612D9" w:rsidRPr="0012229A">
        <w:rPr>
          <w:rFonts w:ascii="Times New Roman" w:hAnsi="Times New Roman"/>
          <w:b/>
          <w:bCs/>
          <w:sz w:val="24"/>
          <w:szCs w:val="24"/>
          <w:u w:val="single"/>
        </w:rPr>
        <w:t xml:space="preserve"> -</w:t>
      </w:r>
      <w:r w:rsidR="00C156AC" w:rsidRPr="0012229A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 w:rsidR="00C156AC" w:rsidRPr="0012229A">
        <w:rPr>
          <w:rFonts w:ascii="Times New Roman" w:hAnsi="Times New Roman"/>
          <w:b/>
          <w:color w:val="000000"/>
          <w:sz w:val="24"/>
          <w:szCs w:val="24"/>
        </w:rPr>
        <w:t>ЦПЛР)</w:t>
      </w:r>
      <w:r w:rsidR="00C156AC" w:rsidRPr="0012229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A11C3" w:rsidRPr="0012229A">
        <w:rPr>
          <w:rFonts w:ascii="Times New Roman" w:hAnsi="Times New Roman"/>
          <w:b/>
          <w:bCs/>
          <w:color w:val="000000"/>
          <w:sz w:val="24"/>
          <w:szCs w:val="24"/>
        </w:rPr>
        <w:t>ОДК</w:t>
      </w:r>
      <w:r w:rsidRPr="0012229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2229A">
        <w:rPr>
          <w:rFonts w:ascii="Times New Roman" w:hAnsi="Times New Roman"/>
          <w:color w:val="000000"/>
          <w:sz w:val="24"/>
          <w:szCs w:val="24"/>
        </w:rPr>
        <w:t>е  структура, която е разкрита в общин</w:t>
      </w:r>
      <w:r w:rsidR="00D825AD">
        <w:rPr>
          <w:rFonts w:ascii="Times New Roman" w:hAnsi="Times New Roman"/>
          <w:color w:val="000000"/>
          <w:sz w:val="24"/>
          <w:szCs w:val="24"/>
        </w:rPr>
        <w:t>а</w:t>
      </w:r>
      <w:r w:rsidRPr="0012229A">
        <w:rPr>
          <w:rFonts w:ascii="Times New Roman" w:hAnsi="Times New Roman"/>
          <w:color w:val="000000"/>
          <w:sz w:val="24"/>
          <w:szCs w:val="24"/>
        </w:rPr>
        <w:t xml:space="preserve"> Джебел</w:t>
      </w:r>
      <w:r w:rsidR="00CB0036" w:rsidRPr="0012229A">
        <w:rPr>
          <w:rFonts w:ascii="Times New Roman" w:hAnsi="Times New Roman"/>
          <w:color w:val="000000"/>
          <w:sz w:val="24"/>
          <w:szCs w:val="24"/>
        </w:rPr>
        <w:t>. Тя предоставя</w:t>
      </w:r>
      <w:r w:rsidR="00A133E2" w:rsidRPr="001222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29A">
        <w:rPr>
          <w:rFonts w:ascii="Times New Roman" w:hAnsi="Times New Roman"/>
          <w:color w:val="000000"/>
          <w:sz w:val="24"/>
          <w:szCs w:val="24"/>
        </w:rPr>
        <w:t>у</w:t>
      </w:r>
      <w:r w:rsidR="009E438D" w:rsidRPr="0012229A">
        <w:rPr>
          <w:rFonts w:ascii="Times New Roman" w:hAnsi="Times New Roman"/>
          <w:color w:val="000000"/>
          <w:sz w:val="24"/>
          <w:szCs w:val="24"/>
        </w:rPr>
        <w:t>слуги в следните области</w:t>
      </w:r>
      <w:r w:rsidRPr="0012229A">
        <w:rPr>
          <w:rFonts w:ascii="Times New Roman" w:hAnsi="Times New Roman"/>
          <w:color w:val="000000"/>
          <w:sz w:val="24"/>
          <w:szCs w:val="24"/>
        </w:rPr>
        <w:t>:</w:t>
      </w:r>
    </w:p>
    <w:p w:rsidR="009E438D" w:rsidRPr="0012229A" w:rsidRDefault="009E438D" w:rsidP="00C67602">
      <w:pPr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lastRenderedPageBreak/>
        <w:t>Науки и технологии</w:t>
      </w:r>
    </w:p>
    <w:p w:rsidR="003F4507" w:rsidRPr="0012229A" w:rsidRDefault="003F4507" w:rsidP="00C67602">
      <w:pPr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 xml:space="preserve">Изкуства </w:t>
      </w:r>
    </w:p>
    <w:p w:rsidR="00BB3CF8" w:rsidRPr="0012229A" w:rsidRDefault="003F4507" w:rsidP="00C67602">
      <w:pPr>
        <w:numPr>
          <w:ilvl w:val="0"/>
          <w:numId w:val="17"/>
        </w:numPr>
        <w:shd w:val="clear" w:color="auto" w:fill="FFFFFF"/>
        <w:spacing w:line="360" w:lineRule="auto"/>
        <w:ind w:right="-288"/>
        <w:rPr>
          <w:rFonts w:ascii="Times New Roman" w:hAnsi="Times New Roman"/>
          <w:color w:val="000000"/>
          <w:sz w:val="24"/>
          <w:szCs w:val="24"/>
        </w:rPr>
      </w:pPr>
      <w:r w:rsidRPr="0012229A">
        <w:rPr>
          <w:rFonts w:ascii="Times New Roman" w:hAnsi="Times New Roman"/>
          <w:color w:val="000000"/>
          <w:sz w:val="24"/>
          <w:szCs w:val="24"/>
        </w:rPr>
        <w:t>С</w:t>
      </w:r>
      <w:r w:rsidR="00BB3CF8" w:rsidRPr="0012229A">
        <w:rPr>
          <w:rFonts w:ascii="Times New Roman" w:hAnsi="Times New Roman"/>
          <w:color w:val="000000"/>
          <w:sz w:val="24"/>
          <w:szCs w:val="24"/>
        </w:rPr>
        <w:t>порт</w:t>
      </w:r>
    </w:p>
    <w:p w:rsidR="00BB3CF8" w:rsidRPr="0012229A" w:rsidRDefault="00DD539B" w:rsidP="00BA5829">
      <w:pPr>
        <w:spacing w:line="360" w:lineRule="auto"/>
        <w:ind w:right="-289" w:firstLine="708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К</w:t>
      </w:r>
      <w:r w:rsidR="00F8244C" w:rsidRPr="0012229A">
        <w:rPr>
          <w:rFonts w:ascii="Times New Roman" w:hAnsi="Times New Roman"/>
          <w:sz w:val="24"/>
          <w:szCs w:val="24"/>
        </w:rPr>
        <w:t>метовете</w:t>
      </w:r>
      <w:r w:rsidR="002E0E1F" w:rsidRPr="0012229A">
        <w:rPr>
          <w:rFonts w:ascii="Times New Roman" w:hAnsi="Times New Roman"/>
          <w:sz w:val="24"/>
          <w:szCs w:val="24"/>
        </w:rPr>
        <w:t xml:space="preserve"> на общините </w:t>
      </w:r>
      <w:r w:rsidRPr="0012229A">
        <w:rPr>
          <w:rFonts w:ascii="Times New Roman" w:hAnsi="Times New Roman"/>
          <w:sz w:val="24"/>
          <w:szCs w:val="24"/>
        </w:rPr>
        <w:t>издават заповеди</w:t>
      </w:r>
      <w:r w:rsidR="00F8244C" w:rsidRPr="0012229A">
        <w:rPr>
          <w:rFonts w:ascii="Times New Roman" w:hAnsi="Times New Roman"/>
          <w:sz w:val="24"/>
          <w:szCs w:val="24"/>
        </w:rPr>
        <w:t xml:space="preserve"> за дейността на ЦПЛР – ОДК, </w:t>
      </w:r>
      <w:r w:rsidRPr="0012229A">
        <w:rPr>
          <w:rFonts w:ascii="Times New Roman" w:hAnsi="Times New Roman"/>
          <w:sz w:val="24"/>
          <w:szCs w:val="24"/>
        </w:rPr>
        <w:t>която се определя</w:t>
      </w:r>
      <w:r w:rsidR="00F8244C" w:rsidRPr="0012229A">
        <w:rPr>
          <w:rFonts w:ascii="Times New Roman" w:hAnsi="Times New Roman"/>
          <w:sz w:val="24"/>
          <w:szCs w:val="24"/>
        </w:rPr>
        <w:t xml:space="preserve"> съгласно чл.49 </w:t>
      </w:r>
      <w:r w:rsidR="009D0503" w:rsidRPr="0012229A">
        <w:rPr>
          <w:rFonts w:ascii="Times New Roman" w:hAnsi="Times New Roman"/>
          <w:sz w:val="24"/>
          <w:szCs w:val="24"/>
        </w:rPr>
        <w:t xml:space="preserve">ал.1 </w:t>
      </w:r>
      <w:r w:rsidR="00F8244C" w:rsidRPr="0012229A">
        <w:rPr>
          <w:rFonts w:ascii="Times New Roman" w:hAnsi="Times New Roman"/>
          <w:sz w:val="24"/>
          <w:szCs w:val="24"/>
        </w:rPr>
        <w:t>т. от ЗПУО, а именно за</w:t>
      </w:r>
      <w:r w:rsidRPr="0012229A">
        <w:rPr>
          <w:rFonts w:ascii="Times New Roman" w:hAnsi="Times New Roman"/>
          <w:sz w:val="24"/>
          <w:szCs w:val="24"/>
        </w:rPr>
        <w:t xml:space="preserve"> </w:t>
      </w:r>
      <w:r w:rsidR="00F8244C" w:rsidRPr="0012229A">
        <w:rPr>
          <w:rFonts w:ascii="Times New Roman" w:hAnsi="Times New Roman"/>
          <w:sz w:val="24"/>
          <w:szCs w:val="24"/>
        </w:rPr>
        <w:t>„развитие на интересите, способностите, компетентностите и изявата в областта на науките, технологиите, изкуствата и спорта</w:t>
      </w:r>
      <w:r w:rsidRPr="0012229A">
        <w:rPr>
          <w:rFonts w:ascii="Times New Roman" w:hAnsi="Times New Roman"/>
          <w:sz w:val="24"/>
          <w:szCs w:val="24"/>
        </w:rPr>
        <w:t>”.</w:t>
      </w:r>
      <w:r w:rsidR="00BB3CF8" w:rsidRPr="0012229A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="00583763" w:rsidRPr="0012229A">
        <w:rPr>
          <w:rFonts w:ascii="Times New Roman" w:hAnsi="Times New Roman"/>
          <w:color w:val="000000"/>
          <w:sz w:val="24"/>
          <w:szCs w:val="24"/>
        </w:rPr>
        <w:tab/>
      </w:r>
      <w:r w:rsidR="00BB3CF8" w:rsidRPr="0012229A">
        <w:rPr>
          <w:rFonts w:ascii="Times New Roman" w:hAnsi="Times New Roman"/>
          <w:sz w:val="24"/>
          <w:szCs w:val="24"/>
        </w:rPr>
        <w:t xml:space="preserve"> </w:t>
      </w:r>
    </w:p>
    <w:p w:rsidR="00BB3CF8" w:rsidRPr="0012229A" w:rsidRDefault="00BB3CF8" w:rsidP="00457DF3">
      <w:pPr>
        <w:spacing w:line="360" w:lineRule="auto"/>
        <w:ind w:right="-288" w:firstLine="708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b/>
          <w:bCs/>
          <w:sz w:val="24"/>
          <w:szCs w:val="24"/>
          <w:u w:val="single"/>
        </w:rPr>
        <w:t>Център за обществена подкрепа</w:t>
      </w:r>
      <w:r w:rsidR="00C62878" w:rsidRPr="0012229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62878" w:rsidRPr="0012229A">
        <w:rPr>
          <w:rFonts w:ascii="Times New Roman" w:hAnsi="Times New Roman"/>
          <w:b/>
          <w:sz w:val="24"/>
          <w:szCs w:val="24"/>
        </w:rPr>
        <w:t>(ЦОП)</w:t>
      </w:r>
      <w:r w:rsidR="00C62878" w:rsidRPr="0012229A">
        <w:rPr>
          <w:rFonts w:ascii="Times New Roman" w:hAnsi="Times New Roman"/>
          <w:sz w:val="24"/>
          <w:szCs w:val="24"/>
        </w:rPr>
        <w:t xml:space="preserve"> </w:t>
      </w:r>
      <w:r w:rsidRPr="0012229A">
        <w:rPr>
          <w:rFonts w:ascii="Times New Roman" w:hAnsi="Times New Roman"/>
          <w:sz w:val="24"/>
          <w:szCs w:val="24"/>
        </w:rPr>
        <w:t xml:space="preserve">От стартирането на дейността си до момента </w:t>
      </w:r>
      <w:r w:rsidR="00C62878" w:rsidRPr="0012229A">
        <w:rPr>
          <w:rFonts w:ascii="Times New Roman" w:hAnsi="Times New Roman"/>
          <w:sz w:val="24"/>
          <w:szCs w:val="24"/>
        </w:rPr>
        <w:t xml:space="preserve">ЦОП </w:t>
      </w:r>
      <w:r w:rsidRPr="0012229A">
        <w:rPr>
          <w:rFonts w:ascii="Times New Roman" w:hAnsi="Times New Roman"/>
          <w:sz w:val="24"/>
          <w:szCs w:val="24"/>
        </w:rPr>
        <w:t>разширява обхвата и спектъра на услугите, които пре</w:t>
      </w:r>
      <w:r w:rsidR="00C62878" w:rsidRPr="0012229A">
        <w:rPr>
          <w:rFonts w:ascii="Times New Roman" w:hAnsi="Times New Roman"/>
          <w:sz w:val="24"/>
          <w:szCs w:val="24"/>
        </w:rPr>
        <w:t>доставя и успява</w:t>
      </w:r>
      <w:r w:rsidR="00D825AD">
        <w:rPr>
          <w:rFonts w:ascii="Times New Roman" w:hAnsi="Times New Roman"/>
          <w:sz w:val="24"/>
          <w:szCs w:val="24"/>
        </w:rPr>
        <w:t xml:space="preserve"> да се изгради</w:t>
      </w:r>
      <w:r w:rsidR="00C62878" w:rsidRPr="0012229A">
        <w:rPr>
          <w:rFonts w:ascii="Times New Roman" w:hAnsi="Times New Roman"/>
          <w:sz w:val="24"/>
          <w:szCs w:val="24"/>
        </w:rPr>
        <w:t xml:space="preserve"> ключови услуги</w:t>
      </w:r>
      <w:r w:rsidRPr="0012229A">
        <w:rPr>
          <w:rFonts w:ascii="Times New Roman" w:hAnsi="Times New Roman"/>
          <w:sz w:val="24"/>
          <w:szCs w:val="24"/>
        </w:rPr>
        <w:t xml:space="preserve"> за подкрепа на децата и семействата на територията на </w:t>
      </w:r>
      <w:r w:rsidR="00C62878" w:rsidRPr="0012229A">
        <w:rPr>
          <w:rFonts w:ascii="Times New Roman" w:hAnsi="Times New Roman"/>
          <w:sz w:val="24"/>
          <w:szCs w:val="24"/>
        </w:rPr>
        <w:t>общин</w:t>
      </w:r>
      <w:r w:rsidR="00D825AD">
        <w:rPr>
          <w:rFonts w:ascii="Times New Roman" w:hAnsi="Times New Roman"/>
          <w:sz w:val="24"/>
          <w:szCs w:val="24"/>
        </w:rPr>
        <w:t>а</w:t>
      </w:r>
      <w:r w:rsidR="00C62878" w:rsidRPr="0012229A">
        <w:rPr>
          <w:rFonts w:ascii="Times New Roman" w:hAnsi="Times New Roman"/>
          <w:sz w:val="24"/>
          <w:szCs w:val="24"/>
        </w:rPr>
        <w:t xml:space="preserve"> </w:t>
      </w:r>
      <w:r w:rsidRPr="0012229A">
        <w:rPr>
          <w:rFonts w:ascii="Times New Roman" w:hAnsi="Times New Roman"/>
          <w:sz w:val="24"/>
          <w:szCs w:val="24"/>
        </w:rPr>
        <w:t>Джеб</w:t>
      </w:r>
      <w:r w:rsidR="00C62878" w:rsidRPr="0012229A">
        <w:rPr>
          <w:rFonts w:ascii="Times New Roman" w:hAnsi="Times New Roman"/>
          <w:sz w:val="24"/>
          <w:szCs w:val="24"/>
        </w:rPr>
        <w:t>ел.</w:t>
      </w:r>
      <w:r w:rsidR="00614184">
        <w:rPr>
          <w:rFonts w:ascii="Times New Roman" w:hAnsi="Times New Roman"/>
          <w:sz w:val="24"/>
          <w:szCs w:val="24"/>
        </w:rPr>
        <w:t>Броят на нуждаещите се да посещават ЦОП е по – голям от капацитета на ЦПО, който е 20 броя деца или ученици.Желанието на работещия екип е тази бройка да се увеличи.</w:t>
      </w:r>
      <w:r w:rsidRPr="0012229A">
        <w:rPr>
          <w:rFonts w:ascii="Times New Roman" w:hAnsi="Times New Roman"/>
          <w:sz w:val="24"/>
          <w:szCs w:val="24"/>
        </w:rPr>
        <w:t xml:space="preserve"> </w:t>
      </w:r>
    </w:p>
    <w:p w:rsidR="00BC0250" w:rsidRPr="0012229A" w:rsidRDefault="00BC0250" w:rsidP="008B4B4F">
      <w:pPr>
        <w:tabs>
          <w:tab w:val="left" w:pos="709"/>
        </w:tabs>
        <w:spacing w:line="360" w:lineRule="auto"/>
        <w:ind w:right="-288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ab/>
        <w:t>В ЦОП  работ</w:t>
      </w:r>
      <w:r w:rsidR="00D825AD">
        <w:rPr>
          <w:rFonts w:ascii="Times New Roman" w:hAnsi="Times New Roman"/>
          <w:sz w:val="24"/>
          <w:szCs w:val="24"/>
        </w:rPr>
        <w:t>и</w:t>
      </w:r>
      <w:r w:rsidRPr="0012229A">
        <w:rPr>
          <w:rFonts w:ascii="Times New Roman" w:hAnsi="Times New Roman"/>
          <w:sz w:val="24"/>
          <w:szCs w:val="24"/>
        </w:rPr>
        <w:t xml:space="preserve"> екип от специалисти - педагози, социални работници, психолози и логопед. Те предоставят комплексни услуги - педагогическо, социално, психологическо и логопедично индивидуално консултиране на децата и семействата, групови и семейни сесии, тренинги и информационни кампании, посредничество и насочване. </w:t>
      </w:r>
    </w:p>
    <w:p w:rsidR="00BB3CF8" w:rsidRPr="0012229A" w:rsidRDefault="00BB3CF8" w:rsidP="00457DF3">
      <w:pPr>
        <w:spacing w:line="360" w:lineRule="auto"/>
        <w:ind w:right="-288" w:firstLine="708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Предоставяните услуги са в следните направления:</w:t>
      </w:r>
    </w:p>
    <w:p w:rsidR="00BB3CF8" w:rsidRPr="0012229A" w:rsidRDefault="00BB3CF8" w:rsidP="00457DF3">
      <w:pPr>
        <w:numPr>
          <w:ilvl w:val="0"/>
          <w:numId w:val="20"/>
        </w:numPr>
        <w:tabs>
          <w:tab w:val="clear" w:pos="720"/>
          <w:tab w:val="left" w:pos="180"/>
          <w:tab w:val="num" w:pos="993"/>
        </w:tabs>
        <w:spacing w:line="360" w:lineRule="auto"/>
        <w:ind w:right="-288" w:hanging="11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по превенция на отпадането от училище;</w:t>
      </w:r>
    </w:p>
    <w:p w:rsidR="00BB3CF8" w:rsidRPr="0012229A" w:rsidRDefault="00BB3CF8" w:rsidP="00457DF3">
      <w:pPr>
        <w:numPr>
          <w:ilvl w:val="0"/>
          <w:numId w:val="20"/>
        </w:numPr>
        <w:tabs>
          <w:tab w:val="clear" w:pos="720"/>
          <w:tab w:val="left" w:pos="180"/>
          <w:tab w:val="num" w:pos="993"/>
        </w:tabs>
        <w:spacing w:line="360" w:lineRule="auto"/>
        <w:ind w:right="-288" w:hanging="11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по превенция на изоставянето на деца  и раздялата с биологичните им родители;</w:t>
      </w:r>
    </w:p>
    <w:p w:rsidR="00BB3CF8" w:rsidRPr="0012229A" w:rsidRDefault="00BB3CF8" w:rsidP="00457DF3">
      <w:pPr>
        <w:numPr>
          <w:ilvl w:val="0"/>
          <w:numId w:val="20"/>
        </w:numPr>
        <w:tabs>
          <w:tab w:val="clear" w:pos="720"/>
          <w:tab w:val="left" w:pos="180"/>
          <w:tab w:val="num" w:pos="993"/>
        </w:tabs>
        <w:spacing w:line="360" w:lineRule="auto"/>
        <w:ind w:right="-288" w:hanging="11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за деца с емоционални, поведенчески и психически проблеми;</w:t>
      </w:r>
    </w:p>
    <w:p w:rsidR="00BB3CF8" w:rsidRPr="0012229A" w:rsidRDefault="00BB3CF8" w:rsidP="00457DF3">
      <w:pPr>
        <w:numPr>
          <w:ilvl w:val="0"/>
          <w:numId w:val="20"/>
        </w:numPr>
        <w:tabs>
          <w:tab w:val="clear" w:pos="720"/>
          <w:tab w:val="left" w:pos="180"/>
          <w:tab w:val="num" w:pos="993"/>
        </w:tabs>
        <w:spacing w:line="360" w:lineRule="auto"/>
        <w:ind w:right="-288" w:hanging="11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за деца с противообществени прояви;</w:t>
      </w:r>
    </w:p>
    <w:p w:rsidR="00BB3CF8" w:rsidRPr="0012229A" w:rsidRDefault="00BB3CF8" w:rsidP="00457DF3">
      <w:pPr>
        <w:numPr>
          <w:ilvl w:val="0"/>
          <w:numId w:val="20"/>
        </w:numPr>
        <w:tabs>
          <w:tab w:val="clear" w:pos="720"/>
          <w:tab w:val="left" w:pos="180"/>
          <w:tab w:val="num" w:pos="993"/>
        </w:tabs>
        <w:spacing w:line="360" w:lineRule="auto"/>
        <w:ind w:right="-288" w:hanging="11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за деца с увреждания/заболявания, със специални потребности;</w:t>
      </w:r>
    </w:p>
    <w:p w:rsidR="00BB3CF8" w:rsidRPr="0012229A" w:rsidRDefault="00BB3CF8" w:rsidP="00457DF3">
      <w:pPr>
        <w:numPr>
          <w:ilvl w:val="0"/>
          <w:numId w:val="20"/>
        </w:numPr>
        <w:tabs>
          <w:tab w:val="clear" w:pos="720"/>
          <w:tab w:val="left" w:pos="180"/>
          <w:tab w:val="num" w:pos="993"/>
        </w:tabs>
        <w:spacing w:line="360" w:lineRule="auto"/>
        <w:ind w:right="-288" w:hanging="11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по превенция на насилието и подкрепа на деца жертви на малтретиране, насилие и неглижиране;</w:t>
      </w:r>
    </w:p>
    <w:p w:rsidR="00BB3CF8" w:rsidRPr="0012229A" w:rsidRDefault="00BB3CF8" w:rsidP="00457DF3">
      <w:pPr>
        <w:numPr>
          <w:ilvl w:val="0"/>
          <w:numId w:val="20"/>
        </w:numPr>
        <w:tabs>
          <w:tab w:val="clear" w:pos="720"/>
          <w:tab w:val="left" w:pos="180"/>
          <w:tab w:val="num" w:pos="993"/>
        </w:tabs>
        <w:spacing w:line="360" w:lineRule="auto"/>
        <w:ind w:right="-288" w:hanging="11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за деца от социално слаби и многодетни семейства;</w:t>
      </w:r>
    </w:p>
    <w:p w:rsidR="00BB3CF8" w:rsidRPr="0012229A" w:rsidRDefault="00BB3CF8" w:rsidP="00457DF3">
      <w:pPr>
        <w:numPr>
          <w:ilvl w:val="0"/>
          <w:numId w:val="20"/>
        </w:numPr>
        <w:tabs>
          <w:tab w:val="clear" w:pos="720"/>
          <w:tab w:val="left" w:pos="180"/>
          <w:tab w:val="num" w:pos="993"/>
        </w:tabs>
        <w:spacing w:line="360" w:lineRule="auto"/>
        <w:ind w:right="-288" w:hanging="11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 xml:space="preserve">по превенция на родителското отчуждаване при семейства в криза във взаимоотношенията; </w:t>
      </w:r>
    </w:p>
    <w:p w:rsidR="00BB3CF8" w:rsidRPr="0012229A" w:rsidRDefault="00BB3CF8" w:rsidP="00457DF3">
      <w:pPr>
        <w:numPr>
          <w:ilvl w:val="0"/>
          <w:numId w:val="20"/>
        </w:numPr>
        <w:tabs>
          <w:tab w:val="clear" w:pos="720"/>
          <w:tab w:val="left" w:pos="180"/>
          <w:tab w:val="num" w:pos="993"/>
        </w:tabs>
        <w:spacing w:line="360" w:lineRule="auto"/>
        <w:ind w:right="-288" w:hanging="11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за деца от общността с цел първична превенция</w:t>
      </w:r>
      <w:r w:rsidR="00362195" w:rsidRPr="0012229A">
        <w:rPr>
          <w:rFonts w:ascii="Times New Roman" w:hAnsi="Times New Roman"/>
          <w:sz w:val="24"/>
          <w:szCs w:val="24"/>
        </w:rPr>
        <w:t xml:space="preserve"> </w:t>
      </w:r>
      <w:r w:rsidRPr="0012229A">
        <w:rPr>
          <w:rFonts w:ascii="Times New Roman" w:hAnsi="Times New Roman"/>
          <w:sz w:val="24"/>
          <w:szCs w:val="24"/>
        </w:rPr>
        <w:t>- осмисляне на свободното време и развиване на социалните им умения.</w:t>
      </w:r>
    </w:p>
    <w:p w:rsidR="00BB3CF8" w:rsidRPr="0012229A" w:rsidRDefault="00BB3CF8" w:rsidP="00457DF3">
      <w:pPr>
        <w:numPr>
          <w:ilvl w:val="0"/>
          <w:numId w:val="20"/>
        </w:numPr>
        <w:tabs>
          <w:tab w:val="clear" w:pos="720"/>
          <w:tab w:val="left" w:pos="180"/>
          <w:tab w:val="num" w:pos="993"/>
        </w:tabs>
        <w:spacing w:line="360" w:lineRule="auto"/>
        <w:ind w:right="-288" w:hanging="11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за деца с езиково-говорни и комуникативни нарушения;</w:t>
      </w:r>
    </w:p>
    <w:p w:rsidR="00BB3CF8" w:rsidRPr="0012229A" w:rsidRDefault="00BB3CF8" w:rsidP="00457DF3">
      <w:pPr>
        <w:numPr>
          <w:ilvl w:val="0"/>
          <w:numId w:val="20"/>
        </w:numPr>
        <w:tabs>
          <w:tab w:val="clear" w:pos="720"/>
          <w:tab w:val="left" w:pos="180"/>
          <w:tab w:val="num" w:pos="993"/>
        </w:tabs>
        <w:spacing w:line="360" w:lineRule="auto"/>
        <w:ind w:right="-288" w:hanging="11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за  деца</w:t>
      </w:r>
      <w:r w:rsidR="00962D52" w:rsidRPr="0012229A">
        <w:rPr>
          <w:rFonts w:ascii="Times New Roman" w:hAnsi="Times New Roman"/>
          <w:sz w:val="24"/>
          <w:szCs w:val="24"/>
        </w:rPr>
        <w:t>,</w:t>
      </w:r>
      <w:r w:rsidRPr="0012229A">
        <w:rPr>
          <w:rFonts w:ascii="Times New Roman" w:hAnsi="Times New Roman"/>
          <w:sz w:val="24"/>
          <w:szCs w:val="24"/>
        </w:rPr>
        <w:t xml:space="preserve"> настанени при близки и родственици или в приемни семейства;</w:t>
      </w:r>
    </w:p>
    <w:p w:rsidR="00BB3CF8" w:rsidRPr="0012229A" w:rsidRDefault="00BB3CF8" w:rsidP="00457DF3">
      <w:pPr>
        <w:numPr>
          <w:ilvl w:val="0"/>
          <w:numId w:val="20"/>
        </w:numPr>
        <w:tabs>
          <w:tab w:val="clear" w:pos="720"/>
          <w:tab w:val="left" w:pos="180"/>
          <w:tab w:val="num" w:pos="993"/>
        </w:tabs>
        <w:spacing w:line="360" w:lineRule="auto"/>
        <w:ind w:right="-288" w:hanging="11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>родители, които имат нужда от специфична подкрепа и съдействие.</w:t>
      </w:r>
    </w:p>
    <w:p w:rsidR="00BB3CF8" w:rsidRPr="0012229A" w:rsidRDefault="00DF0BBF" w:rsidP="00457DF3">
      <w:pPr>
        <w:tabs>
          <w:tab w:val="left" w:pos="709"/>
        </w:tabs>
        <w:spacing w:line="360" w:lineRule="auto"/>
        <w:ind w:right="-288"/>
        <w:rPr>
          <w:rFonts w:ascii="Times New Roman" w:hAnsi="Times New Roman"/>
          <w:sz w:val="24"/>
          <w:szCs w:val="24"/>
        </w:rPr>
      </w:pPr>
      <w:r w:rsidRPr="0012229A">
        <w:rPr>
          <w:rFonts w:ascii="Times New Roman" w:hAnsi="Times New Roman"/>
          <w:sz w:val="24"/>
          <w:szCs w:val="24"/>
        </w:rPr>
        <w:tab/>
      </w:r>
    </w:p>
    <w:p w:rsidR="00C436C3" w:rsidRDefault="00AF7AD7" w:rsidP="00A01696">
      <w:pPr>
        <w:shd w:val="clear" w:color="auto" w:fill="FFFFFF"/>
        <w:spacing w:line="360" w:lineRule="auto"/>
        <w:ind w:right="-288" w:firstLine="708"/>
        <w:rPr>
          <w:rFonts w:ascii="Times New Roman" w:hAnsi="Times New Roman"/>
          <w:sz w:val="24"/>
          <w:szCs w:val="24"/>
        </w:rPr>
      </w:pPr>
      <w:r w:rsidRPr="0012229A">
        <w:rPr>
          <w:rStyle w:val="st"/>
          <w:rFonts w:ascii="Times New Roman" w:hAnsi="Times New Roman"/>
          <w:b/>
          <w:sz w:val="24"/>
          <w:szCs w:val="24"/>
        </w:rPr>
        <w:lastRenderedPageBreak/>
        <w:t>Регионален център за подкрепа на процеса на приобщаващото образование</w:t>
      </w:r>
      <w:r w:rsidRPr="0012229A">
        <w:rPr>
          <w:rStyle w:val="st"/>
          <w:rFonts w:ascii="Times New Roman" w:hAnsi="Times New Roman"/>
          <w:sz w:val="24"/>
          <w:szCs w:val="24"/>
        </w:rPr>
        <w:t xml:space="preserve">  </w:t>
      </w:r>
      <w:r w:rsidRPr="0012229A">
        <w:rPr>
          <w:rFonts w:ascii="Times New Roman" w:hAnsi="Times New Roman"/>
          <w:sz w:val="24"/>
          <w:szCs w:val="24"/>
        </w:rPr>
        <w:t>(</w:t>
      </w:r>
      <w:r w:rsidR="00BB3CF8" w:rsidRPr="0012229A">
        <w:rPr>
          <w:rFonts w:ascii="Times New Roman" w:hAnsi="Times New Roman"/>
          <w:sz w:val="24"/>
          <w:szCs w:val="24"/>
        </w:rPr>
        <w:t>РЦПППО</w:t>
      </w:r>
      <w:r w:rsidRPr="0012229A">
        <w:rPr>
          <w:rFonts w:ascii="Times New Roman" w:hAnsi="Times New Roman"/>
          <w:sz w:val="24"/>
          <w:szCs w:val="24"/>
        </w:rPr>
        <w:t>)</w:t>
      </w:r>
      <w:r w:rsidR="00C01C43" w:rsidRPr="0012229A">
        <w:rPr>
          <w:rFonts w:ascii="Times New Roman" w:hAnsi="Times New Roman"/>
          <w:sz w:val="24"/>
          <w:szCs w:val="24"/>
        </w:rPr>
        <w:t xml:space="preserve"> с местоположение град </w:t>
      </w:r>
      <w:r w:rsidR="00555CDE" w:rsidRPr="0012229A">
        <w:rPr>
          <w:rFonts w:ascii="Times New Roman" w:hAnsi="Times New Roman"/>
          <w:sz w:val="24"/>
          <w:szCs w:val="24"/>
        </w:rPr>
        <w:t>Кърджали</w:t>
      </w:r>
      <w:r w:rsidR="00BB3CF8" w:rsidRPr="0012229A">
        <w:rPr>
          <w:rFonts w:ascii="Times New Roman" w:hAnsi="Times New Roman"/>
          <w:sz w:val="24"/>
          <w:szCs w:val="24"/>
        </w:rPr>
        <w:t xml:space="preserve"> обслужва всички общини на територията на областта и подпомага процеса на приобщаване образование на деца и ученици със СОП.</w:t>
      </w:r>
    </w:p>
    <w:p w:rsidR="00D008D3" w:rsidRPr="0012229A" w:rsidRDefault="00CB6657" w:rsidP="00691E57">
      <w:pPr>
        <w:pStyle w:val="Default"/>
        <w:spacing w:line="360" w:lineRule="auto"/>
        <w:ind w:right="-288" w:firstLine="708"/>
        <w:jc w:val="both"/>
        <w:rPr>
          <w:i/>
        </w:rPr>
      </w:pPr>
      <w:r w:rsidRPr="0012229A">
        <w:rPr>
          <w:b/>
          <w:bCs/>
        </w:rPr>
        <w:t xml:space="preserve">IV. </w:t>
      </w:r>
      <w:r w:rsidR="00D008D3" w:rsidRPr="0012229A">
        <w:rPr>
          <w:b/>
          <w:bCs/>
        </w:rPr>
        <w:t>ВИЗИЯ:</w:t>
      </w:r>
      <w:r w:rsidR="00D008D3" w:rsidRPr="0012229A">
        <w:rPr>
          <w:b/>
          <w:bCs/>
          <w:i/>
        </w:rPr>
        <w:t xml:space="preserve"> </w:t>
      </w:r>
      <w:r w:rsidR="002E27A3">
        <w:rPr>
          <w:i/>
        </w:rPr>
        <w:t xml:space="preserve">Общинската </w:t>
      </w:r>
      <w:r w:rsidR="00D008D3" w:rsidRPr="0012229A">
        <w:rPr>
          <w:i/>
        </w:rPr>
        <w:t xml:space="preserve"> стратегия за личностно развитие на децата и учениците цели да превърне </w:t>
      </w:r>
      <w:r w:rsidR="002E27A3">
        <w:rPr>
          <w:i/>
        </w:rPr>
        <w:t>община Джебел</w:t>
      </w:r>
      <w:r w:rsidR="00D008D3" w:rsidRPr="0012229A">
        <w:rPr>
          <w:i/>
        </w:rPr>
        <w:t xml:space="preserve"> в </w:t>
      </w:r>
      <w:r w:rsidR="002E27A3">
        <w:rPr>
          <w:i/>
        </w:rPr>
        <w:t>община</w:t>
      </w:r>
      <w:r w:rsidR="00D008D3" w:rsidRPr="0012229A">
        <w:rPr>
          <w:i/>
        </w:rPr>
        <w:t xml:space="preserve"> с достъпни, разнообразни и качествени услуги, предоставящи условия за обща и допълнителна п</w:t>
      </w:r>
      <w:r w:rsidR="009037B2" w:rsidRPr="0012229A">
        <w:rPr>
          <w:i/>
        </w:rPr>
        <w:t xml:space="preserve">одкрепа на децата и учениците, </w:t>
      </w:r>
      <w:r w:rsidR="00D008D3" w:rsidRPr="0012229A">
        <w:rPr>
          <w:i/>
        </w:rPr>
        <w:t>с осигурена подходяща физическа, психологическа и социална среда за развитие на способностите и уменията им и за включването и участието им в общността на детската градина и на училището.</w:t>
      </w:r>
    </w:p>
    <w:p w:rsidR="009677E4" w:rsidRPr="0012229A" w:rsidRDefault="00D008D3" w:rsidP="00C07F63">
      <w:pPr>
        <w:pStyle w:val="Default"/>
        <w:spacing w:line="360" w:lineRule="auto"/>
        <w:ind w:right="-288" w:firstLine="708"/>
        <w:jc w:val="both"/>
      </w:pPr>
      <w:r w:rsidRPr="0012229A">
        <w:t xml:space="preserve">Стратегията следва основните човешки права, утвърдени в международните документи и Конвенцията на ООН за закрила правата на детето, както и на правото на всяко човешко същество да развие максимално своите възможности, без значение на етническа принадлежност, пол, увреждане, възраст, социално положение. </w:t>
      </w:r>
    </w:p>
    <w:p w:rsidR="0064426F" w:rsidRPr="0012229A" w:rsidRDefault="0064426F" w:rsidP="00AA17ED">
      <w:pPr>
        <w:pStyle w:val="Default"/>
        <w:spacing w:line="360" w:lineRule="auto"/>
        <w:ind w:right="-288" w:firstLine="708"/>
        <w:jc w:val="both"/>
      </w:pPr>
      <w:r w:rsidRPr="0012229A">
        <w:rPr>
          <w:b/>
          <w:color w:val="auto"/>
        </w:rPr>
        <w:t>V.</w:t>
      </w:r>
      <w:r w:rsidRPr="0012229A">
        <w:rPr>
          <w:b/>
          <w:color w:val="FF0000"/>
        </w:rPr>
        <w:t xml:space="preserve"> </w:t>
      </w:r>
      <w:r w:rsidR="00D035C6" w:rsidRPr="0012229A">
        <w:rPr>
          <w:b/>
          <w:color w:val="auto"/>
        </w:rPr>
        <w:t>ГЛАВНА ЦЕЛ</w:t>
      </w:r>
      <w:r w:rsidR="009453FE" w:rsidRPr="0012229A">
        <w:rPr>
          <w:b/>
          <w:color w:val="auto"/>
        </w:rPr>
        <w:t xml:space="preserve"> </w:t>
      </w:r>
    </w:p>
    <w:p w:rsidR="006D2A30" w:rsidRPr="0012229A" w:rsidRDefault="009453FE" w:rsidP="00E37C01">
      <w:pPr>
        <w:pStyle w:val="Default"/>
        <w:spacing w:line="360" w:lineRule="auto"/>
        <w:ind w:right="-288" w:firstLine="708"/>
        <w:jc w:val="both"/>
        <w:rPr>
          <w:color w:val="FF0000"/>
        </w:rPr>
      </w:pPr>
      <w:r w:rsidRPr="0012229A">
        <w:rPr>
          <w:color w:val="auto"/>
        </w:rPr>
        <w:t>Да се осигури и обезпечи наличието на ключови</w:t>
      </w:r>
      <w:r w:rsidR="009F3E1E" w:rsidRPr="0012229A">
        <w:rPr>
          <w:color w:val="auto"/>
        </w:rPr>
        <w:t>те</w:t>
      </w:r>
      <w:r w:rsidRPr="0012229A">
        <w:rPr>
          <w:color w:val="auto"/>
        </w:rPr>
        <w:t xml:space="preserve"> фактори и ресурси за успешен старт в пред</w:t>
      </w:r>
      <w:r w:rsidR="009F3E1E" w:rsidRPr="0012229A">
        <w:rPr>
          <w:color w:val="auto"/>
        </w:rPr>
        <w:t>о</w:t>
      </w:r>
      <w:r w:rsidRPr="0012229A">
        <w:rPr>
          <w:color w:val="auto"/>
        </w:rPr>
        <w:t xml:space="preserve">ставянето на обща и допълнителна подкрепа за личностно развитие на децата и учениците в образователната система. </w:t>
      </w:r>
    </w:p>
    <w:p w:rsidR="00E37C01" w:rsidRPr="0012229A" w:rsidRDefault="00E37C01" w:rsidP="00E37C01">
      <w:pPr>
        <w:pStyle w:val="Default"/>
        <w:spacing w:line="360" w:lineRule="auto"/>
        <w:ind w:right="-288" w:firstLine="708"/>
        <w:jc w:val="both"/>
        <w:rPr>
          <w:color w:val="FF0000"/>
          <w:sz w:val="16"/>
          <w:szCs w:val="16"/>
        </w:rPr>
      </w:pPr>
    </w:p>
    <w:p w:rsidR="00D008D3" w:rsidRPr="0012229A" w:rsidRDefault="0064426F" w:rsidP="00AA17ED">
      <w:pPr>
        <w:pStyle w:val="Default"/>
        <w:spacing w:line="360" w:lineRule="auto"/>
        <w:ind w:right="-288" w:firstLine="708"/>
        <w:rPr>
          <w:b/>
          <w:color w:val="auto"/>
        </w:rPr>
      </w:pPr>
      <w:r w:rsidRPr="0012229A">
        <w:rPr>
          <w:b/>
          <w:color w:val="auto"/>
        </w:rPr>
        <w:t xml:space="preserve">VI. </w:t>
      </w:r>
      <w:r w:rsidR="00D008D3" w:rsidRPr="0012229A">
        <w:rPr>
          <w:b/>
          <w:color w:val="auto"/>
        </w:rPr>
        <w:t>СТРАТЕГИЧЕСКИ ЦЕЛИ:</w:t>
      </w:r>
    </w:p>
    <w:p w:rsidR="00D008D3" w:rsidRPr="0012229A" w:rsidRDefault="00D008D3" w:rsidP="00AB5001">
      <w:pPr>
        <w:pStyle w:val="Default"/>
        <w:tabs>
          <w:tab w:val="left" w:pos="284"/>
          <w:tab w:val="left" w:pos="567"/>
        </w:tabs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1.</w:t>
      </w:r>
      <w:r w:rsidRPr="0012229A">
        <w:rPr>
          <w:color w:val="auto"/>
        </w:rPr>
        <w:tab/>
        <w:t>Гарантиране на правото на всяко дете и ученик на достъп до детска градина или училище и на правото му на качествено образ</w:t>
      </w:r>
      <w:r w:rsidR="001837C8" w:rsidRPr="0012229A">
        <w:rPr>
          <w:color w:val="auto"/>
        </w:rPr>
        <w:t>ование.</w:t>
      </w:r>
    </w:p>
    <w:p w:rsidR="00D008D3" w:rsidRPr="0012229A" w:rsidRDefault="00D008D3" w:rsidP="00B24D49">
      <w:pPr>
        <w:pStyle w:val="Default"/>
        <w:tabs>
          <w:tab w:val="left" w:pos="284"/>
        </w:tabs>
        <w:spacing w:line="360" w:lineRule="auto"/>
        <w:ind w:right="-288"/>
        <w:rPr>
          <w:color w:val="auto"/>
        </w:rPr>
      </w:pPr>
      <w:r w:rsidRPr="0012229A">
        <w:rPr>
          <w:color w:val="auto"/>
        </w:rPr>
        <w:t>2.  Гарантиране на д</w:t>
      </w:r>
      <w:r w:rsidR="00581971" w:rsidRPr="0012229A">
        <w:rPr>
          <w:color w:val="auto"/>
        </w:rPr>
        <w:t>остъпа з</w:t>
      </w:r>
      <w:r w:rsidRPr="0012229A">
        <w:rPr>
          <w:color w:val="auto"/>
        </w:rPr>
        <w:t xml:space="preserve">а всяко дете или ученик до подкрепа за личностно развитие </w:t>
      </w:r>
    </w:p>
    <w:p w:rsidR="00D008D3" w:rsidRPr="0012229A" w:rsidRDefault="00D008D3" w:rsidP="00B24D49">
      <w:pPr>
        <w:pStyle w:val="Default"/>
        <w:tabs>
          <w:tab w:val="left" w:pos="284"/>
          <w:tab w:val="left" w:pos="567"/>
        </w:tabs>
        <w:spacing w:line="360" w:lineRule="auto"/>
        <w:ind w:right="-288"/>
        <w:rPr>
          <w:color w:val="auto"/>
        </w:rPr>
      </w:pPr>
      <w:r w:rsidRPr="0012229A">
        <w:rPr>
          <w:color w:val="auto"/>
        </w:rPr>
        <w:t>в зависимост от не</w:t>
      </w:r>
      <w:r w:rsidR="001837C8" w:rsidRPr="0012229A">
        <w:rPr>
          <w:color w:val="auto"/>
        </w:rPr>
        <w:t>говите индивидуални потребности.</w:t>
      </w:r>
    </w:p>
    <w:p w:rsidR="00D008D3" w:rsidRPr="0012229A" w:rsidRDefault="00D008D3" w:rsidP="00AB5001">
      <w:pPr>
        <w:pStyle w:val="Default"/>
        <w:tabs>
          <w:tab w:val="left" w:pos="284"/>
          <w:tab w:val="left" w:pos="567"/>
        </w:tabs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3. Равнопоставеност и недопускане на дискриминация при провеждане на предучилищното и училищното образование, гаранции за които са създадените условия за обучение на всички деца и ученици заедно, независ</w:t>
      </w:r>
      <w:r w:rsidR="000767D5" w:rsidRPr="0012229A">
        <w:rPr>
          <w:color w:val="auto"/>
        </w:rPr>
        <w:t>имо от трудностите и различията.</w:t>
      </w:r>
    </w:p>
    <w:p w:rsidR="00D008D3" w:rsidRPr="0012229A" w:rsidRDefault="00D008D3" w:rsidP="00C31986">
      <w:pPr>
        <w:pStyle w:val="Default"/>
        <w:tabs>
          <w:tab w:val="left" w:pos="284"/>
          <w:tab w:val="left" w:pos="567"/>
        </w:tabs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4. Сътрудничество между всички участници в процеса на личностното развитие  –</w:t>
      </w:r>
      <w:r w:rsidR="00462374" w:rsidRPr="0012229A">
        <w:rPr>
          <w:color w:val="auto"/>
        </w:rPr>
        <w:t xml:space="preserve">  детската градина, училището, </w:t>
      </w:r>
      <w:r w:rsidRPr="0012229A">
        <w:rPr>
          <w:color w:val="auto"/>
        </w:rPr>
        <w:t xml:space="preserve"> семейството</w:t>
      </w:r>
      <w:r w:rsidR="002E27A3">
        <w:rPr>
          <w:color w:val="auto"/>
        </w:rPr>
        <w:t>.</w:t>
      </w:r>
    </w:p>
    <w:p w:rsidR="00C31986" w:rsidRPr="0012229A" w:rsidRDefault="00C31986" w:rsidP="00C31986">
      <w:pPr>
        <w:pStyle w:val="Default"/>
        <w:tabs>
          <w:tab w:val="left" w:pos="284"/>
          <w:tab w:val="left" w:pos="567"/>
        </w:tabs>
        <w:spacing w:line="360" w:lineRule="auto"/>
        <w:ind w:right="-288"/>
        <w:jc w:val="both"/>
        <w:rPr>
          <w:color w:val="auto"/>
          <w:sz w:val="18"/>
          <w:szCs w:val="18"/>
        </w:rPr>
      </w:pPr>
    </w:p>
    <w:p w:rsidR="00D008D3" w:rsidRPr="0012229A" w:rsidRDefault="00723FCB" w:rsidP="00AA17ED">
      <w:pPr>
        <w:pStyle w:val="Default"/>
        <w:spacing w:line="360" w:lineRule="auto"/>
        <w:ind w:right="-288" w:firstLine="708"/>
        <w:jc w:val="both"/>
        <w:rPr>
          <w:b/>
          <w:color w:val="auto"/>
        </w:rPr>
      </w:pPr>
      <w:r w:rsidRPr="0012229A">
        <w:rPr>
          <w:b/>
          <w:color w:val="auto"/>
        </w:rPr>
        <w:t xml:space="preserve">VII. </w:t>
      </w:r>
      <w:r w:rsidR="00D008D3" w:rsidRPr="0012229A">
        <w:rPr>
          <w:b/>
          <w:color w:val="auto"/>
        </w:rPr>
        <w:t>ДЕЙНОСТИ ЗА ПОСТИГАНЕ НА СТРАТЕГИЧЕСКИТЕ ЦЕЛИ</w:t>
      </w:r>
    </w:p>
    <w:p w:rsidR="00441546" w:rsidRPr="0012229A" w:rsidRDefault="00441546" w:rsidP="005135B0">
      <w:pPr>
        <w:pStyle w:val="Default"/>
        <w:spacing w:line="360" w:lineRule="auto"/>
        <w:ind w:right="-288" w:firstLine="708"/>
        <w:jc w:val="both"/>
        <w:rPr>
          <w:b/>
          <w:color w:val="auto"/>
          <w:sz w:val="16"/>
          <w:szCs w:val="16"/>
        </w:rPr>
      </w:pPr>
    </w:p>
    <w:p w:rsidR="00D008D3" w:rsidRPr="0012229A" w:rsidRDefault="00D008D3" w:rsidP="007A5E5B">
      <w:pPr>
        <w:pStyle w:val="Default"/>
        <w:spacing w:line="360" w:lineRule="auto"/>
        <w:ind w:right="-288" w:firstLine="426"/>
        <w:jc w:val="both"/>
        <w:rPr>
          <w:b/>
          <w:color w:val="auto"/>
        </w:rPr>
      </w:pPr>
      <w:r w:rsidRPr="0012229A">
        <w:rPr>
          <w:b/>
          <w:color w:val="auto"/>
        </w:rPr>
        <w:t>В изпълнение на Стратегическа цел №1:</w:t>
      </w:r>
    </w:p>
    <w:p w:rsidR="00D008D3" w:rsidRPr="0012229A" w:rsidRDefault="00D008D3" w:rsidP="00CF3078">
      <w:pPr>
        <w:pStyle w:val="Default"/>
        <w:spacing w:line="360" w:lineRule="auto"/>
        <w:ind w:left="426" w:right="-288"/>
        <w:jc w:val="both"/>
        <w:rPr>
          <w:color w:val="auto"/>
        </w:rPr>
      </w:pPr>
      <w:r w:rsidRPr="0012229A">
        <w:rPr>
          <w:i/>
          <w:color w:val="auto"/>
        </w:rPr>
        <w:t>Гарантиране на правото на всяко дете и ученик на достъп до детска градина или училище и на правото му на качествено образование.</w:t>
      </w:r>
    </w:p>
    <w:p w:rsidR="00D008D3" w:rsidRPr="0012229A" w:rsidRDefault="00D008D3" w:rsidP="00AB5001">
      <w:pPr>
        <w:pStyle w:val="Default"/>
        <w:numPr>
          <w:ilvl w:val="0"/>
          <w:numId w:val="4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>Осигуряване на ефективен координационен механизъм между заинтересованите страни за провеждане на качествено образование;</w:t>
      </w:r>
    </w:p>
    <w:p w:rsidR="00D008D3" w:rsidRPr="0012229A" w:rsidRDefault="00D008D3" w:rsidP="00AB5001">
      <w:pPr>
        <w:pStyle w:val="Default"/>
        <w:numPr>
          <w:ilvl w:val="0"/>
          <w:numId w:val="3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lastRenderedPageBreak/>
        <w:t xml:space="preserve">Изграждане на прозрачна и улесняваща родителите и структурите в сферата на образованието система за записване и достъп до детски градини и училища; </w:t>
      </w:r>
    </w:p>
    <w:p w:rsidR="00D008D3" w:rsidRPr="0012229A" w:rsidRDefault="00D008D3" w:rsidP="00AB5001">
      <w:pPr>
        <w:pStyle w:val="Default"/>
        <w:numPr>
          <w:ilvl w:val="0"/>
          <w:numId w:val="3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 xml:space="preserve">Осигуряване на достъп до образование за деца и ученици със специални образователни потребности, деца и ученици в риск и от социално уязвими общности; </w:t>
      </w:r>
    </w:p>
    <w:p w:rsidR="00D008D3" w:rsidRPr="0012229A" w:rsidRDefault="00D008D3" w:rsidP="00AB5001">
      <w:pPr>
        <w:pStyle w:val="Default"/>
        <w:numPr>
          <w:ilvl w:val="0"/>
          <w:numId w:val="3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 xml:space="preserve">Създаване на условия за реинтегриране на преждевременно напусналите образователната система; </w:t>
      </w:r>
    </w:p>
    <w:p w:rsidR="00D008D3" w:rsidRPr="0012229A" w:rsidRDefault="00D008D3" w:rsidP="00AB5001">
      <w:pPr>
        <w:pStyle w:val="Default"/>
        <w:numPr>
          <w:ilvl w:val="0"/>
          <w:numId w:val="3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>Провеждане на специализирана работа с родителите за по-голяма заинтересованост към учебната дейност и личностното развитие на детето/ученика.</w:t>
      </w:r>
    </w:p>
    <w:p w:rsidR="00D008D3" w:rsidRPr="0012229A" w:rsidRDefault="00D008D3" w:rsidP="00AB5001">
      <w:pPr>
        <w:pStyle w:val="Default"/>
        <w:numPr>
          <w:ilvl w:val="0"/>
          <w:numId w:val="3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 xml:space="preserve">Повишаване квалификацията на педагогическите кадри. Приемане и изпълнение на общински квалификационни програми; </w:t>
      </w:r>
    </w:p>
    <w:p w:rsidR="00D008D3" w:rsidRPr="0012229A" w:rsidRDefault="00D008D3" w:rsidP="00AB5001">
      <w:pPr>
        <w:pStyle w:val="Default"/>
        <w:numPr>
          <w:ilvl w:val="0"/>
          <w:numId w:val="3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 xml:space="preserve">Създаване на подкрепяща училищна среда за учители, въвеждащи добри практики; </w:t>
      </w:r>
    </w:p>
    <w:p w:rsidR="00D008D3" w:rsidRPr="0012229A" w:rsidRDefault="00D008D3" w:rsidP="00AB5001">
      <w:pPr>
        <w:pStyle w:val="Default"/>
        <w:numPr>
          <w:ilvl w:val="0"/>
          <w:numId w:val="3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 xml:space="preserve">Привличане на млади педагогически кадри. Стимулиране кариерното израстване на учителите; </w:t>
      </w:r>
    </w:p>
    <w:p w:rsidR="00D008D3" w:rsidRPr="0012229A" w:rsidRDefault="00D008D3" w:rsidP="00AB5001">
      <w:pPr>
        <w:pStyle w:val="Default"/>
        <w:numPr>
          <w:ilvl w:val="0"/>
          <w:numId w:val="3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 xml:space="preserve">Въвеждане на най-съвременните тенденции в развитието на информационно-комуникационните технологии /ИКТ/ в обучението; </w:t>
      </w:r>
    </w:p>
    <w:p w:rsidR="00D008D3" w:rsidRPr="0012229A" w:rsidRDefault="00D008D3" w:rsidP="00AB5001">
      <w:pPr>
        <w:pStyle w:val="Default"/>
        <w:numPr>
          <w:ilvl w:val="0"/>
          <w:numId w:val="3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>Усъвършенстване модела на децентрализирано управление и финансиране на образователната система за постигане на по-високо качество на образование;</w:t>
      </w:r>
    </w:p>
    <w:p w:rsidR="00D008D3" w:rsidRPr="0012229A" w:rsidRDefault="00D008D3" w:rsidP="00AB5001">
      <w:pPr>
        <w:pStyle w:val="Default"/>
        <w:numPr>
          <w:ilvl w:val="0"/>
          <w:numId w:val="3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>Модернизиране на материално-техническата база и осигуряване на позитивна подкрепяща среда за обучение и възпитание;</w:t>
      </w:r>
    </w:p>
    <w:p w:rsidR="00D008D3" w:rsidRPr="0012229A" w:rsidRDefault="00D008D3" w:rsidP="00AB5001">
      <w:pPr>
        <w:pStyle w:val="Default"/>
        <w:numPr>
          <w:ilvl w:val="0"/>
          <w:numId w:val="3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 xml:space="preserve">Благоустроявяне на дворни пространства; </w:t>
      </w:r>
    </w:p>
    <w:p w:rsidR="00D008D3" w:rsidRPr="0012229A" w:rsidRDefault="00D008D3" w:rsidP="00AB5001">
      <w:pPr>
        <w:pStyle w:val="Default"/>
        <w:numPr>
          <w:ilvl w:val="0"/>
          <w:numId w:val="3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 xml:space="preserve">Подобряване на условията за хранене; </w:t>
      </w:r>
    </w:p>
    <w:p w:rsidR="00D008D3" w:rsidRPr="0012229A" w:rsidRDefault="00D008D3" w:rsidP="003C36FD">
      <w:pPr>
        <w:pStyle w:val="Default"/>
        <w:numPr>
          <w:ilvl w:val="0"/>
          <w:numId w:val="3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>Изграждане на достъпна архитектурна среда и осъвременяване на кабинети и класни стаи/занимални.</w:t>
      </w:r>
    </w:p>
    <w:p w:rsidR="00EE3CC1" w:rsidRPr="0012229A" w:rsidRDefault="00EE3CC1" w:rsidP="00EE3CC1">
      <w:pPr>
        <w:pStyle w:val="Default"/>
        <w:spacing w:line="360" w:lineRule="auto"/>
        <w:ind w:left="66" w:right="-288"/>
        <w:jc w:val="both"/>
        <w:rPr>
          <w:color w:val="auto"/>
          <w:sz w:val="16"/>
          <w:szCs w:val="16"/>
        </w:rPr>
      </w:pPr>
    </w:p>
    <w:p w:rsidR="00D008D3" w:rsidRPr="0012229A" w:rsidRDefault="00D008D3" w:rsidP="007F57EA">
      <w:pPr>
        <w:pStyle w:val="Default"/>
        <w:spacing w:line="360" w:lineRule="auto"/>
        <w:ind w:right="-288" w:firstLine="426"/>
        <w:jc w:val="both"/>
        <w:rPr>
          <w:b/>
          <w:color w:val="auto"/>
        </w:rPr>
      </w:pPr>
      <w:r w:rsidRPr="0012229A">
        <w:rPr>
          <w:b/>
          <w:color w:val="auto"/>
        </w:rPr>
        <w:t>В изпълнение на Стратегическа цел №2:</w:t>
      </w:r>
    </w:p>
    <w:p w:rsidR="00D008D3" w:rsidRPr="0012229A" w:rsidRDefault="00D008D3" w:rsidP="007F57EA">
      <w:pPr>
        <w:pStyle w:val="Default"/>
        <w:spacing w:line="360" w:lineRule="auto"/>
        <w:ind w:left="426" w:right="-288"/>
        <w:jc w:val="both"/>
        <w:rPr>
          <w:i/>
          <w:color w:val="auto"/>
        </w:rPr>
      </w:pPr>
      <w:r w:rsidRPr="0012229A">
        <w:rPr>
          <w:i/>
          <w:color w:val="auto"/>
        </w:rPr>
        <w:t>Гарантиране на достъпа за всяко дете или ученик до подкрепа за личностно развитие в зависимост от неговите индивидуални потребности.</w:t>
      </w:r>
    </w:p>
    <w:p w:rsidR="00D008D3" w:rsidRPr="0012229A" w:rsidRDefault="00D008D3" w:rsidP="000F508D">
      <w:pPr>
        <w:pStyle w:val="Default"/>
        <w:numPr>
          <w:ilvl w:val="0"/>
          <w:numId w:val="5"/>
        </w:numPr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Изготвяне на общински</w:t>
      </w:r>
      <w:r w:rsidR="004B43CD" w:rsidRPr="004B43CD">
        <w:rPr>
          <w:color w:val="auto"/>
          <w:lang w:val="ru-RU"/>
        </w:rPr>
        <w:t xml:space="preserve"> </w:t>
      </w:r>
      <w:r w:rsidR="004B43CD" w:rsidRPr="00052491">
        <w:rPr>
          <w:color w:val="auto"/>
          <w:lang w:val="ru-RU"/>
        </w:rPr>
        <w:t>планове/програми</w:t>
      </w:r>
      <w:r w:rsidR="000F508D" w:rsidRPr="00052491">
        <w:rPr>
          <w:color w:val="auto"/>
        </w:rPr>
        <w:t xml:space="preserve"> </w:t>
      </w:r>
      <w:r w:rsidR="000F508D" w:rsidRPr="00052491">
        <w:t>с</w:t>
      </w:r>
      <w:r w:rsidR="000F508D" w:rsidRPr="00052491">
        <w:rPr>
          <w:color w:val="auto"/>
          <w:lang w:val="ru-RU"/>
        </w:rPr>
        <w:t>тратегии</w:t>
      </w:r>
      <w:r w:rsidRPr="00DE228F">
        <w:rPr>
          <w:color w:val="auto"/>
        </w:rPr>
        <w:t xml:space="preserve"> </w:t>
      </w:r>
      <w:r w:rsidRPr="0012229A">
        <w:rPr>
          <w:color w:val="auto"/>
        </w:rPr>
        <w:t xml:space="preserve">за подкрепа личностно развитие на децата и учениците въз основа на анализ на потребностите от обща и допълнителна подкрепа </w:t>
      </w:r>
      <w:r w:rsidR="002E27A3">
        <w:rPr>
          <w:color w:val="auto"/>
        </w:rPr>
        <w:t>в</w:t>
      </w:r>
      <w:r w:rsidRPr="0012229A">
        <w:rPr>
          <w:color w:val="auto"/>
        </w:rPr>
        <w:t xml:space="preserve"> община</w:t>
      </w:r>
      <w:r w:rsidR="002E27A3">
        <w:rPr>
          <w:color w:val="auto"/>
        </w:rPr>
        <w:t>та</w:t>
      </w:r>
      <w:r w:rsidRPr="0012229A">
        <w:rPr>
          <w:color w:val="auto"/>
        </w:rPr>
        <w:t>;</w:t>
      </w:r>
    </w:p>
    <w:p w:rsidR="00D008D3" w:rsidRPr="0012229A" w:rsidRDefault="00D008D3" w:rsidP="00255569">
      <w:pPr>
        <w:pStyle w:val="Default"/>
        <w:numPr>
          <w:ilvl w:val="0"/>
          <w:numId w:val="5"/>
        </w:numPr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Развитие на междусекторното сътрудничество и взаимодействие</w:t>
      </w:r>
      <w:r w:rsidRPr="0012229A">
        <w:rPr>
          <w:b/>
          <w:color w:val="auto"/>
        </w:rPr>
        <w:t xml:space="preserve"> </w:t>
      </w:r>
      <w:r w:rsidRPr="0012229A">
        <w:rPr>
          <w:color w:val="auto"/>
        </w:rPr>
        <w:t xml:space="preserve">за предлагане на устойчиви решения за подкрепа на личностното развитие на децата и учениците в </w:t>
      </w:r>
      <w:r w:rsidR="002E27A3">
        <w:rPr>
          <w:color w:val="auto"/>
        </w:rPr>
        <w:t>община Джебел</w:t>
      </w:r>
      <w:r w:rsidRPr="0012229A">
        <w:rPr>
          <w:color w:val="auto"/>
        </w:rPr>
        <w:t>. Използване капацитета на предлаганите услуги за де</w:t>
      </w:r>
      <w:r w:rsidR="0050101C" w:rsidRPr="0012229A">
        <w:rPr>
          <w:color w:val="auto"/>
        </w:rPr>
        <w:t>ца на територията на об</w:t>
      </w:r>
      <w:r w:rsidR="00850551">
        <w:rPr>
          <w:color w:val="auto"/>
        </w:rPr>
        <w:t>щината</w:t>
      </w:r>
      <w:r w:rsidRPr="0012229A">
        <w:rPr>
          <w:color w:val="auto"/>
        </w:rPr>
        <w:t>;</w:t>
      </w:r>
    </w:p>
    <w:p w:rsidR="00D008D3" w:rsidRPr="0012229A" w:rsidRDefault="00D008D3" w:rsidP="00AB5001">
      <w:pPr>
        <w:pStyle w:val="Default"/>
        <w:numPr>
          <w:ilvl w:val="0"/>
          <w:numId w:val="5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lastRenderedPageBreak/>
        <w:t>Използване капацит</w:t>
      </w:r>
      <w:r w:rsidR="0099015F" w:rsidRPr="0012229A">
        <w:rPr>
          <w:color w:val="auto"/>
        </w:rPr>
        <w:t>ета на ц</w:t>
      </w:r>
      <w:r w:rsidRPr="0012229A">
        <w:rPr>
          <w:color w:val="auto"/>
        </w:rPr>
        <w:t>ент</w:t>
      </w:r>
      <w:r w:rsidR="00850551">
        <w:rPr>
          <w:color w:val="auto"/>
        </w:rPr>
        <w:t>ъра</w:t>
      </w:r>
      <w:r w:rsidRPr="0012229A">
        <w:rPr>
          <w:color w:val="auto"/>
        </w:rPr>
        <w:t xml:space="preserve"> за подкрепа на личностното развитие (ОДК) на територията на </w:t>
      </w:r>
      <w:r w:rsidR="00850551">
        <w:rPr>
          <w:color w:val="auto"/>
        </w:rPr>
        <w:t>общината</w:t>
      </w:r>
      <w:r w:rsidRPr="0012229A">
        <w:rPr>
          <w:color w:val="auto"/>
        </w:rPr>
        <w:t>. Предлагане форми на работа, отговарящи на интересите на децата и потребността им от личностно развитие;</w:t>
      </w:r>
    </w:p>
    <w:p w:rsidR="00D008D3" w:rsidRPr="0012229A" w:rsidRDefault="00D008D3" w:rsidP="00AB5001">
      <w:pPr>
        <w:pStyle w:val="Default"/>
        <w:numPr>
          <w:ilvl w:val="0"/>
          <w:numId w:val="5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>Детските градини, училищата и центровете за подкрепа за личностно развитие включват в годишните планове за дейността си видовете дейности, сроковете и отговорниците за предоставяне на подкрепата за личностно развитие;</w:t>
      </w:r>
    </w:p>
    <w:p w:rsidR="00D008D3" w:rsidRPr="0012229A" w:rsidRDefault="00346F1B" w:rsidP="00AB5001">
      <w:pPr>
        <w:pStyle w:val="Default"/>
        <w:numPr>
          <w:ilvl w:val="0"/>
          <w:numId w:val="5"/>
        </w:numPr>
        <w:spacing w:line="360" w:lineRule="auto"/>
        <w:ind w:left="426" w:right="-288"/>
        <w:jc w:val="both"/>
        <w:rPr>
          <w:color w:val="auto"/>
        </w:rPr>
      </w:pPr>
      <w:r>
        <w:rPr>
          <w:color w:val="auto"/>
        </w:rPr>
        <w:t>При необходимост д</w:t>
      </w:r>
      <w:r w:rsidR="00D008D3" w:rsidRPr="0012229A">
        <w:rPr>
          <w:color w:val="auto"/>
        </w:rPr>
        <w:t>а се използва капацитета на Регионалния център за подкрепа на процеса на приобщаващото образование  за оказване на специализирана помощ, провеждане на обучения на педагогически специалисти и др.;</w:t>
      </w:r>
    </w:p>
    <w:p w:rsidR="00D008D3" w:rsidRPr="0012229A" w:rsidRDefault="00D008D3" w:rsidP="00AB5001">
      <w:pPr>
        <w:pStyle w:val="Default"/>
        <w:numPr>
          <w:ilvl w:val="0"/>
          <w:numId w:val="5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>Намаляване на влиянието на социалните неравенства върху ученето и върху участието на децата и учениците в дейността на детската градина или училището;</w:t>
      </w:r>
    </w:p>
    <w:p w:rsidR="00D008D3" w:rsidRPr="0012229A" w:rsidRDefault="00D008D3" w:rsidP="00AB5001">
      <w:pPr>
        <w:pStyle w:val="Default"/>
        <w:numPr>
          <w:ilvl w:val="0"/>
          <w:numId w:val="5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 xml:space="preserve">Подкрепата за личностно развитие </w:t>
      </w:r>
      <w:r w:rsidR="00850551">
        <w:rPr>
          <w:color w:val="auto"/>
        </w:rPr>
        <w:t>в</w:t>
      </w:r>
      <w:r w:rsidRPr="0012229A">
        <w:rPr>
          <w:color w:val="auto"/>
        </w:rPr>
        <w:t xml:space="preserve"> детски</w:t>
      </w:r>
      <w:r w:rsidR="00850551">
        <w:rPr>
          <w:color w:val="auto"/>
        </w:rPr>
        <w:t>те</w:t>
      </w:r>
      <w:r w:rsidRPr="0012229A">
        <w:rPr>
          <w:color w:val="auto"/>
        </w:rPr>
        <w:t xml:space="preserve"> градини, училища</w:t>
      </w:r>
      <w:r w:rsidR="00850551">
        <w:rPr>
          <w:color w:val="auto"/>
        </w:rPr>
        <w:t>та</w:t>
      </w:r>
      <w:r w:rsidRPr="0012229A">
        <w:rPr>
          <w:color w:val="auto"/>
        </w:rPr>
        <w:t xml:space="preserve"> </w:t>
      </w:r>
      <w:r w:rsidR="00850551">
        <w:rPr>
          <w:color w:val="auto"/>
        </w:rPr>
        <w:t xml:space="preserve">на </w:t>
      </w:r>
      <w:r w:rsidRPr="0012229A">
        <w:rPr>
          <w:color w:val="auto"/>
        </w:rPr>
        <w:t>територията на об</w:t>
      </w:r>
      <w:r w:rsidR="00850551">
        <w:rPr>
          <w:color w:val="auto"/>
        </w:rPr>
        <w:t>щината</w:t>
      </w:r>
      <w:r w:rsidRPr="0012229A">
        <w:rPr>
          <w:color w:val="auto"/>
        </w:rPr>
        <w:t>, се предоставя в съответствие с индивидуалните образователни потребности на всяко дете и на всеки ученик;</w:t>
      </w:r>
    </w:p>
    <w:p w:rsidR="00D008D3" w:rsidRPr="0012229A" w:rsidRDefault="00D008D3" w:rsidP="00AB5001">
      <w:pPr>
        <w:pStyle w:val="Default"/>
        <w:numPr>
          <w:ilvl w:val="0"/>
          <w:numId w:val="5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 xml:space="preserve">Осигуряване на квалифицирани специалисти (логопед, психолог, ресурсен учител, и др.) за реализиране на общата и допълнителната подкрепа за личностно развитие в детските градини и училищата на територията на </w:t>
      </w:r>
      <w:r w:rsidR="00850551">
        <w:rPr>
          <w:color w:val="auto"/>
        </w:rPr>
        <w:t>общината.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  <w:sz w:val="16"/>
          <w:szCs w:val="16"/>
        </w:rPr>
      </w:pPr>
      <w:r w:rsidRPr="0012229A">
        <w:rPr>
          <w:color w:val="auto"/>
        </w:rPr>
        <w:tab/>
      </w:r>
    </w:p>
    <w:p w:rsidR="00D008D3" w:rsidRPr="0012229A" w:rsidRDefault="00D008D3" w:rsidP="00BF7B25">
      <w:pPr>
        <w:pStyle w:val="Default"/>
        <w:spacing w:line="360" w:lineRule="auto"/>
        <w:ind w:right="-288" w:firstLine="426"/>
        <w:jc w:val="both"/>
        <w:rPr>
          <w:b/>
          <w:color w:val="auto"/>
        </w:rPr>
      </w:pPr>
      <w:r w:rsidRPr="0012229A">
        <w:rPr>
          <w:b/>
          <w:color w:val="auto"/>
        </w:rPr>
        <w:t>В изпълнение на Стратегическа цел №3:</w:t>
      </w:r>
    </w:p>
    <w:p w:rsidR="00D008D3" w:rsidRPr="0012229A" w:rsidRDefault="00D008D3" w:rsidP="00BF7B25">
      <w:pPr>
        <w:pStyle w:val="Default"/>
        <w:spacing w:line="360" w:lineRule="auto"/>
        <w:ind w:left="426" w:right="-288"/>
        <w:jc w:val="both"/>
        <w:rPr>
          <w:i/>
          <w:color w:val="auto"/>
        </w:rPr>
      </w:pPr>
      <w:r w:rsidRPr="0012229A">
        <w:rPr>
          <w:i/>
          <w:color w:val="auto"/>
        </w:rPr>
        <w:t>Равнопоставеност и недопускане на дискриминация при провеждане на предучилищното и училищното образование, гаранции за които са създадените условия за обучение на всички деца и ученици заедно, независимо от трудностите и различията.</w:t>
      </w:r>
    </w:p>
    <w:p w:rsidR="00D008D3" w:rsidRPr="0012229A" w:rsidRDefault="00D008D3" w:rsidP="00AB5001">
      <w:pPr>
        <w:pStyle w:val="Default"/>
        <w:numPr>
          <w:ilvl w:val="0"/>
          <w:numId w:val="6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>Провеждане на дейности (родителски срещи, информационни кампании и др.), които да формират отношение на нетърпимост към дискриминиращите нагласи и поведение;</w:t>
      </w:r>
    </w:p>
    <w:p w:rsidR="00D008D3" w:rsidRPr="0012229A" w:rsidRDefault="00D008D3" w:rsidP="00AB5001">
      <w:pPr>
        <w:pStyle w:val="Default"/>
        <w:numPr>
          <w:ilvl w:val="0"/>
          <w:numId w:val="6"/>
        </w:numPr>
        <w:spacing w:line="360" w:lineRule="auto"/>
        <w:ind w:left="426" w:right="-288"/>
        <w:jc w:val="both"/>
        <w:rPr>
          <w:color w:val="auto"/>
        </w:rPr>
      </w:pPr>
      <w:r w:rsidRPr="0012229A">
        <w:t>Осигуряване правото на всички де</w:t>
      </w:r>
      <w:r w:rsidR="00F467F3">
        <w:t>ца и ученици на територията на общината</w:t>
      </w:r>
      <w:r w:rsidRPr="0012229A">
        <w:t xml:space="preserve"> да развият максимално своите възможности, без значение на етническа принадлежност, пол, увреждане, възраст, социално положение;</w:t>
      </w:r>
    </w:p>
    <w:p w:rsidR="00D008D3" w:rsidRPr="0012229A" w:rsidRDefault="00D008D3" w:rsidP="00AB5001">
      <w:pPr>
        <w:pStyle w:val="Default"/>
        <w:numPr>
          <w:ilvl w:val="0"/>
          <w:numId w:val="6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>Общин</w:t>
      </w:r>
      <w:r w:rsidR="00F467F3">
        <w:rPr>
          <w:color w:val="auto"/>
        </w:rPr>
        <w:t>ата</w:t>
      </w:r>
      <w:r w:rsidRPr="0012229A">
        <w:rPr>
          <w:color w:val="auto"/>
        </w:rPr>
        <w:t xml:space="preserve"> да осигур</w:t>
      </w:r>
      <w:r w:rsidR="00F467F3">
        <w:rPr>
          <w:color w:val="auto"/>
        </w:rPr>
        <w:t>ява</w:t>
      </w:r>
      <w:r w:rsidRPr="0012229A">
        <w:rPr>
          <w:color w:val="auto"/>
        </w:rPr>
        <w:t xml:space="preserve"> гъвкавост и динамичност на</w:t>
      </w:r>
      <w:r w:rsidR="00116CB2" w:rsidRPr="0012229A">
        <w:rPr>
          <w:color w:val="auto"/>
        </w:rPr>
        <w:t xml:space="preserve"> процеса на личностно развитие </w:t>
      </w:r>
      <w:r w:rsidRPr="0012229A">
        <w:rPr>
          <w:color w:val="auto"/>
        </w:rPr>
        <w:t>съобразно потребностите на децата и учениците и в зависимост от спецификата на обществения живот;</w:t>
      </w:r>
    </w:p>
    <w:p w:rsidR="00C46EF4" w:rsidRPr="0012229A" w:rsidRDefault="00C46EF4" w:rsidP="00C46EF4">
      <w:pPr>
        <w:pStyle w:val="Default"/>
        <w:spacing w:line="360" w:lineRule="auto"/>
        <w:ind w:left="66" w:right="-288"/>
        <w:jc w:val="both"/>
        <w:rPr>
          <w:color w:val="auto"/>
          <w:sz w:val="16"/>
          <w:szCs w:val="16"/>
        </w:rPr>
      </w:pPr>
    </w:p>
    <w:p w:rsidR="00D008D3" w:rsidRPr="0012229A" w:rsidRDefault="00D008D3" w:rsidP="00AC68E1">
      <w:pPr>
        <w:pStyle w:val="Default"/>
        <w:spacing w:line="360" w:lineRule="auto"/>
        <w:ind w:right="-288" w:firstLine="426"/>
        <w:jc w:val="both"/>
        <w:rPr>
          <w:b/>
          <w:color w:val="auto"/>
        </w:rPr>
      </w:pPr>
      <w:r w:rsidRPr="0012229A">
        <w:rPr>
          <w:b/>
          <w:color w:val="auto"/>
        </w:rPr>
        <w:t>В изпълнение на Стратегическа цел №4:</w:t>
      </w:r>
    </w:p>
    <w:p w:rsidR="00D008D3" w:rsidRPr="0012229A" w:rsidRDefault="00D008D3" w:rsidP="00AC68E1">
      <w:pPr>
        <w:pStyle w:val="Default"/>
        <w:spacing w:line="360" w:lineRule="auto"/>
        <w:ind w:left="426" w:right="-288"/>
        <w:jc w:val="both"/>
        <w:rPr>
          <w:i/>
          <w:color w:val="auto"/>
        </w:rPr>
      </w:pPr>
      <w:r w:rsidRPr="0012229A">
        <w:rPr>
          <w:i/>
          <w:color w:val="auto"/>
        </w:rPr>
        <w:t>Сътрудничество между всички участници в процеса на личностното развитие  –  детската градина, училището, центърът за подкрепа за личностно развитие, детето, ученикът, семейството и общността.</w:t>
      </w:r>
    </w:p>
    <w:p w:rsidR="00D008D3" w:rsidRPr="0012229A" w:rsidRDefault="00D008D3" w:rsidP="00AB5001">
      <w:pPr>
        <w:pStyle w:val="Default"/>
        <w:numPr>
          <w:ilvl w:val="0"/>
          <w:numId w:val="7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lastRenderedPageBreak/>
        <w:t xml:space="preserve">Системен и холистичен подход на организация и сътрудничество на образователните институции в </w:t>
      </w:r>
      <w:r w:rsidR="000D694F">
        <w:rPr>
          <w:color w:val="auto"/>
        </w:rPr>
        <w:t xml:space="preserve">общината </w:t>
      </w:r>
      <w:r w:rsidRPr="0012229A">
        <w:rPr>
          <w:color w:val="auto"/>
        </w:rPr>
        <w:t>на личностното развитие на всички равнища – управление и екипност, използване на приобщаващи педагогически практики и подкрепяща среда с участието на родителите;</w:t>
      </w:r>
    </w:p>
    <w:p w:rsidR="00D008D3" w:rsidRPr="0012229A" w:rsidRDefault="00112E12" w:rsidP="00AB5001">
      <w:pPr>
        <w:pStyle w:val="Default"/>
        <w:numPr>
          <w:ilvl w:val="0"/>
          <w:numId w:val="7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>Утвърждаване ролята на о</w:t>
      </w:r>
      <w:r w:rsidR="00D008D3" w:rsidRPr="0012229A">
        <w:rPr>
          <w:color w:val="auto"/>
        </w:rPr>
        <w:t>бществените съвети к</w:t>
      </w:r>
      <w:r w:rsidR="00115B6E" w:rsidRPr="0012229A">
        <w:rPr>
          <w:color w:val="auto"/>
        </w:rPr>
        <w:t>ъм детските градини и училищата,</w:t>
      </w:r>
      <w:r w:rsidR="00CD0F9A" w:rsidRPr="0012229A">
        <w:rPr>
          <w:color w:val="auto"/>
        </w:rPr>
        <w:t xml:space="preserve"> с</w:t>
      </w:r>
      <w:r w:rsidR="00D008D3" w:rsidRPr="0012229A">
        <w:rPr>
          <w:color w:val="auto"/>
        </w:rPr>
        <w:t>тимулиране сътрудничеството между всички заинтересовани страни в процеса на предоставяне подкрепа за личностното развитие на децата и учениците;</w:t>
      </w:r>
    </w:p>
    <w:p w:rsidR="00D008D3" w:rsidRPr="0012229A" w:rsidRDefault="00D008D3" w:rsidP="00AB5001">
      <w:pPr>
        <w:pStyle w:val="Default"/>
        <w:numPr>
          <w:ilvl w:val="0"/>
          <w:numId w:val="7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>Създаване на екипи и стимулиране на тяхната работа, насочена към превенцията на обучителните затруднения и оказване подкрепа на отделни деца според техните потребности, установени след ранното оценяване;</w:t>
      </w:r>
    </w:p>
    <w:p w:rsidR="00D008D3" w:rsidRPr="0012229A" w:rsidRDefault="00D008D3" w:rsidP="00AB5001">
      <w:pPr>
        <w:pStyle w:val="Default"/>
        <w:numPr>
          <w:ilvl w:val="0"/>
          <w:numId w:val="7"/>
        </w:numPr>
        <w:spacing w:line="360" w:lineRule="auto"/>
        <w:ind w:left="426" w:right="-288"/>
        <w:jc w:val="both"/>
        <w:rPr>
          <w:color w:val="auto"/>
        </w:rPr>
      </w:pPr>
      <w:r w:rsidRPr="0012229A">
        <w:rPr>
          <w:color w:val="auto"/>
        </w:rPr>
        <w:t>Разработване на съвместни проекти за реализиране на дейности, подпомагащи личностното развитие на децата и учениците;</w:t>
      </w:r>
    </w:p>
    <w:p w:rsidR="00801411" w:rsidRPr="0012229A" w:rsidRDefault="00D008D3" w:rsidP="00110412">
      <w:pPr>
        <w:pStyle w:val="Default"/>
        <w:spacing w:line="360" w:lineRule="auto"/>
        <w:ind w:left="426" w:right="-288"/>
        <w:jc w:val="both"/>
        <w:rPr>
          <w:b/>
          <w:color w:val="auto"/>
        </w:rPr>
      </w:pPr>
      <w:r w:rsidRPr="0012229A">
        <w:rPr>
          <w:color w:val="auto"/>
        </w:rPr>
        <w:t xml:space="preserve">. </w:t>
      </w:r>
      <w:r w:rsidR="000024DA" w:rsidRPr="0012229A">
        <w:rPr>
          <w:b/>
          <w:color w:val="auto"/>
        </w:rPr>
        <w:t xml:space="preserve">VIII. </w:t>
      </w:r>
      <w:r w:rsidRPr="0012229A">
        <w:rPr>
          <w:b/>
          <w:color w:val="auto"/>
        </w:rPr>
        <w:t>ПЛАНИРАНЕ, НАБЛЮДЕНИЕ И ОТЧИТАНЕ НА ИЗПЪЛНЕНИЕТО НА СТРАТЕГИЯТА</w:t>
      </w:r>
    </w:p>
    <w:p w:rsidR="00D008D3" w:rsidRPr="0012229A" w:rsidRDefault="00D008D3" w:rsidP="00150B85">
      <w:pPr>
        <w:pStyle w:val="Default"/>
        <w:spacing w:line="360" w:lineRule="auto"/>
        <w:ind w:right="-288" w:firstLine="708"/>
        <w:jc w:val="both"/>
        <w:rPr>
          <w:b/>
          <w:color w:val="auto"/>
        </w:rPr>
      </w:pPr>
      <w:r w:rsidRPr="0012229A">
        <w:rPr>
          <w:b/>
          <w:color w:val="auto"/>
        </w:rPr>
        <w:t>1. Планиране и източници на финансиране</w:t>
      </w:r>
    </w:p>
    <w:p w:rsidR="00D008D3" w:rsidRPr="0012229A" w:rsidRDefault="00255569" w:rsidP="00F27BE9">
      <w:pPr>
        <w:pStyle w:val="Default"/>
        <w:spacing w:line="360" w:lineRule="auto"/>
        <w:ind w:right="-288" w:firstLine="708"/>
        <w:jc w:val="both"/>
        <w:rPr>
          <w:color w:val="auto"/>
        </w:rPr>
      </w:pPr>
      <w:r>
        <w:rPr>
          <w:color w:val="auto"/>
        </w:rPr>
        <w:t xml:space="preserve">Срокът за изпълнение </w:t>
      </w:r>
      <w:r w:rsidR="00D008D3" w:rsidRPr="0012229A">
        <w:rPr>
          <w:color w:val="auto"/>
        </w:rPr>
        <w:t xml:space="preserve"> ц</w:t>
      </w:r>
      <w:r w:rsidR="00E848A6" w:rsidRPr="0012229A">
        <w:rPr>
          <w:color w:val="auto"/>
        </w:rPr>
        <w:t xml:space="preserve">елите </w:t>
      </w:r>
      <w:r>
        <w:rPr>
          <w:color w:val="auto"/>
        </w:rPr>
        <w:t xml:space="preserve">на </w:t>
      </w:r>
      <w:r w:rsidR="00A84F7A">
        <w:rPr>
          <w:color w:val="auto"/>
        </w:rPr>
        <w:t>общинската</w:t>
      </w:r>
      <w:r w:rsidR="00E848A6" w:rsidRPr="0012229A">
        <w:rPr>
          <w:color w:val="auto"/>
        </w:rPr>
        <w:t xml:space="preserve"> Стратегия</w:t>
      </w:r>
      <w:r w:rsidR="00A84F7A">
        <w:rPr>
          <w:color w:val="auto"/>
        </w:rPr>
        <w:t xml:space="preserve"> </w:t>
      </w:r>
      <w:r w:rsidR="00E848A6" w:rsidRPr="0012229A">
        <w:rPr>
          <w:color w:val="auto"/>
        </w:rPr>
        <w:t>е</w:t>
      </w:r>
      <w:r w:rsidR="00D008D3" w:rsidRPr="0012229A">
        <w:rPr>
          <w:color w:val="auto"/>
        </w:rPr>
        <w:t xml:space="preserve"> </w:t>
      </w:r>
      <w:r w:rsidR="002C2CCE">
        <w:rPr>
          <w:b/>
          <w:color w:val="auto"/>
        </w:rPr>
        <w:t>до 2020</w:t>
      </w:r>
      <w:r w:rsidR="00D008D3" w:rsidRPr="0012229A">
        <w:rPr>
          <w:b/>
          <w:color w:val="auto"/>
        </w:rPr>
        <w:t xml:space="preserve"> година</w:t>
      </w:r>
      <w:r w:rsidR="00D008D3" w:rsidRPr="0012229A">
        <w:rPr>
          <w:color w:val="auto"/>
        </w:rPr>
        <w:t>.</w:t>
      </w:r>
    </w:p>
    <w:p w:rsidR="00D008D3" w:rsidRPr="0012229A" w:rsidRDefault="00D008D3" w:rsidP="00F27BE9">
      <w:pPr>
        <w:pStyle w:val="Default"/>
        <w:spacing w:line="360" w:lineRule="auto"/>
        <w:ind w:right="-288" w:firstLine="708"/>
        <w:jc w:val="both"/>
        <w:rPr>
          <w:color w:val="auto"/>
        </w:rPr>
      </w:pPr>
      <w:r w:rsidRPr="0012229A">
        <w:rPr>
          <w:color w:val="auto"/>
        </w:rPr>
        <w:t xml:space="preserve">Изпълнението на Стратегията се осъществява чрез приемане на общински </w:t>
      </w:r>
      <w:r w:rsidR="002C2CCE" w:rsidRPr="00052491">
        <w:rPr>
          <w:color w:val="auto"/>
        </w:rPr>
        <w:t xml:space="preserve">планове/програми </w:t>
      </w:r>
      <w:r w:rsidR="000F508D" w:rsidRPr="00052491">
        <w:rPr>
          <w:color w:val="auto"/>
        </w:rPr>
        <w:t>стратегии</w:t>
      </w:r>
      <w:r w:rsidR="000F508D" w:rsidRPr="000F508D">
        <w:rPr>
          <w:color w:val="auto"/>
        </w:rPr>
        <w:t xml:space="preserve"> </w:t>
      </w:r>
      <w:r w:rsidRPr="0012229A">
        <w:rPr>
          <w:color w:val="auto"/>
        </w:rPr>
        <w:t>за личностно развитие на децата и учениците за период от две години.</w:t>
      </w:r>
      <w:r w:rsidR="00F27BE9" w:rsidRPr="0012229A">
        <w:rPr>
          <w:color w:val="auto"/>
        </w:rPr>
        <w:t xml:space="preserve"> </w:t>
      </w:r>
      <w:r w:rsidRPr="0012229A">
        <w:rPr>
          <w:color w:val="auto"/>
        </w:rPr>
        <w:t>За изпълнение на общинск</w:t>
      </w:r>
      <w:r w:rsidR="000D694F">
        <w:rPr>
          <w:color w:val="auto"/>
        </w:rPr>
        <w:t>ата</w:t>
      </w:r>
      <w:r w:rsidRPr="0012229A">
        <w:rPr>
          <w:color w:val="auto"/>
        </w:rPr>
        <w:t xml:space="preserve"> стратеги</w:t>
      </w:r>
      <w:r w:rsidR="00094E85">
        <w:rPr>
          <w:color w:val="auto"/>
        </w:rPr>
        <w:t>я</w:t>
      </w:r>
      <w:r w:rsidRPr="0012229A">
        <w:rPr>
          <w:color w:val="auto"/>
        </w:rPr>
        <w:t xml:space="preserve">, ежегодно </w:t>
      </w:r>
      <w:r w:rsidRPr="0012229A">
        <w:rPr>
          <w:b/>
          <w:color w:val="auto"/>
        </w:rPr>
        <w:t>до 30 април</w:t>
      </w:r>
      <w:r w:rsidRPr="0012229A">
        <w:rPr>
          <w:color w:val="auto"/>
        </w:rPr>
        <w:t>, общинският съвет приема годишен план на дейностите за подкрепа за личностно развитие по предложение на кмета на общината</w:t>
      </w:r>
      <w:r w:rsidR="000D694F">
        <w:rPr>
          <w:color w:val="auto"/>
        </w:rPr>
        <w:t>.</w:t>
      </w:r>
    </w:p>
    <w:p w:rsidR="00D008D3" w:rsidRPr="0012229A" w:rsidRDefault="00D008D3" w:rsidP="00F27BE9">
      <w:pPr>
        <w:pStyle w:val="Default"/>
        <w:spacing w:line="360" w:lineRule="auto"/>
        <w:ind w:right="-288" w:firstLine="708"/>
        <w:jc w:val="both"/>
        <w:rPr>
          <w:color w:val="auto"/>
        </w:rPr>
      </w:pPr>
      <w:r w:rsidRPr="0012229A">
        <w:rPr>
          <w:color w:val="auto"/>
        </w:rPr>
        <w:t>Кметът на общината, след решение на общинския съвет, може да възложи дейности за подкрепа за личностно развитие на център за подкрепа за личностно развитие от друга община, ако в общината няма център за подкрепа за личностно развитие, който да може да ги осъществи.</w:t>
      </w:r>
    </w:p>
    <w:p w:rsidR="00D008D3" w:rsidRPr="0012229A" w:rsidRDefault="00110412" w:rsidP="009C53BE">
      <w:pPr>
        <w:pStyle w:val="Default"/>
        <w:spacing w:line="360" w:lineRule="auto"/>
        <w:ind w:right="-288"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D008D3" w:rsidRPr="0012229A">
        <w:rPr>
          <w:color w:val="auto"/>
        </w:rPr>
        <w:t>Кметът на общината след решение на общинския съвет може да възложи предоставянето на дейности за подкрепа на личностното развитие на лицата по чл. 18, ал. 2 и 3 от Закона за социално подпомагане, получили лиценз за предоставяне на социални услуги за деца по реда на Закона за закрила на детето. Възлагането по ал. 2 се извършва по реда на чл. 18а, ал. 3 и 4 от Закона за социално подпомагане.</w:t>
      </w:r>
    </w:p>
    <w:p w:rsidR="00D008D3" w:rsidRPr="0012229A" w:rsidRDefault="00D008D3" w:rsidP="00C33076">
      <w:pPr>
        <w:pStyle w:val="Default"/>
        <w:spacing w:line="360" w:lineRule="auto"/>
        <w:ind w:right="-288" w:firstLine="708"/>
        <w:jc w:val="both"/>
        <w:rPr>
          <w:color w:val="auto"/>
        </w:rPr>
      </w:pPr>
      <w:r w:rsidRPr="0012229A">
        <w:rPr>
          <w:color w:val="auto"/>
        </w:rPr>
        <w:t xml:space="preserve">Предоставянето на дейностите се извършва при спазване на </w:t>
      </w:r>
      <w:r w:rsidRPr="0012229A">
        <w:rPr>
          <w:b/>
          <w:color w:val="auto"/>
        </w:rPr>
        <w:t>държавния образователен стандарт за приобщаващото образование</w:t>
      </w:r>
      <w:r w:rsidRPr="0012229A">
        <w:rPr>
          <w:color w:val="auto"/>
        </w:rPr>
        <w:t>.</w:t>
      </w:r>
    </w:p>
    <w:p w:rsidR="00D008D3" w:rsidRPr="0012229A" w:rsidRDefault="00D008D3" w:rsidP="003B38A9">
      <w:pPr>
        <w:pStyle w:val="Default"/>
        <w:spacing w:line="360" w:lineRule="auto"/>
        <w:ind w:right="-288" w:firstLine="708"/>
        <w:jc w:val="both"/>
        <w:rPr>
          <w:color w:val="auto"/>
        </w:rPr>
      </w:pPr>
      <w:r w:rsidRPr="0012229A">
        <w:rPr>
          <w:color w:val="auto"/>
        </w:rPr>
        <w:t xml:space="preserve">В </w:t>
      </w:r>
      <w:r w:rsidRPr="0012229A">
        <w:rPr>
          <w:b/>
          <w:color w:val="auto"/>
        </w:rPr>
        <w:t>общински</w:t>
      </w:r>
      <w:r w:rsidR="000D694F">
        <w:rPr>
          <w:b/>
          <w:color w:val="auto"/>
        </w:rPr>
        <w:t>я</w:t>
      </w:r>
      <w:r w:rsidRPr="0012229A">
        <w:rPr>
          <w:b/>
          <w:color w:val="auto"/>
        </w:rPr>
        <w:t xml:space="preserve"> годиш</w:t>
      </w:r>
      <w:r w:rsidR="000D694F">
        <w:rPr>
          <w:b/>
          <w:color w:val="auto"/>
        </w:rPr>
        <w:t>ен</w:t>
      </w:r>
      <w:r w:rsidRPr="0012229A">
        <w:rPr>
          <w:b/>
          <w:color w:val="auto"/>
        </w:rPr>
        <w:t xml:space="preserve"> план</w:t>
      </w:r>
      <w:r w:rsidRPr="0012229A">
        <w:rPr>
          <w:color w:val="auto"/>
        </w:rPr>
        <w:t xml:space="preserve"> на дейностите за подкрепа за личностно развитие се дефинират конкретните дейности в изпълнението на всяка цел, сроковете, отговорните </w:t>
      </w:r>
      <w:r w:rsidRPr="0012229A">
        <w:rPr>
          <w:color w:val="auto"/>
        </w:rPr>
        <w:lastRenderedPageBreak/>
        <w:t>институции, източниците на финансиране. Определят се базовите и целеви стойности на индикаторите за оценка на изпълнението на целите.</w:t>
      </w:r>
    </w:p>
    <w:p w:rsidR="00D008D3" w:rsidRPr="0012229A" w:rsidRDefault="00D008D3" w:rsidP="003B38A9">
      <w:pPr>
        <w:pStyle w:val="Default"/>
        <w:spacing w:line="360" w:lineRule="auto"/>
        <w:ind w:right="-288" w:firstLine="708"/>
        <w:jc w:val="both"/>
        <w:rPr>
          <w:color w:val="auto"/>
        </w:rPr>
      </w:pPr>
      <w:r w:rsidRPr="0012229A">
        <w:rPr>
          <w:color w:val="auto"/>
        </w:rPr>
        <w:t xml:space="preserve">Отчитането на резултатите се предшества от анализ и оценка на въздействието, заедно с препоръки за актуализиране/отпадане или за нови мерки за следващия период. </w:t>
      </w:r>
    </w:p>
    <w:p w:rsidR="00D008D3" w:rsidRPr="0012229A" w:rsidRDefault="00D008D3" w:rsidP="00150B85">
      <w:pPr>
        <w:pStyle w:val="Default"/>
        <w:spacing w:line="360" w:lineRule="auto"/>
        <w:ind w:right="-288" w:firstLine="708"/>
        <w:jc w:val="both"/>
        <w:rPr>
          <w:b/>
          <w:color w:val="auto"/>
        </w:rPr>
      </w:pPr>
      <w:r w:rsidRPr="0012229A">
        <w:rPr>
          <w:b/>
          <w:color w:val="auto"/>
        </w:rPr>
        <w:t>2. Индикатори за реализиране на Стратегията</w:t>
      </w:r>
    </w:p>
    <w:p w:rsidR="00D008D3" w:rsidRPr="0012229A" w:rsidRDefault="00D008D3" w:rsidP="003E042B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 xml:space="preserve">     </w:t>
      </w:r>
      <w:r w:rsidR="003E042B" w:rsidRPr="0012229A">
        <w:rPr>
          <w:color w:val="auto"/>
        </w:rPr>
        <w:tab/>
      </w:r>
      <w:r w:rsidRPr="0012229A">
        <w:rPr>
          <w:color w:val="auto"/>
        </w:rPr>
        <w:t>Основните индикатори за реализиране на Стратегията са индикатори за изпълнение и индикатори за резултат, както следва:</w:t>
      </w:r>
    </w:p>
    <w:p w:rsidR="00D008D3" w:rsidRPr="0012229A" w:rsidRDefault="00D008D3" w:rsidP="00150B85">
      <w:pPr>
        <w:pStyle w:val="Default"/>
        <w:spacing w:line="360" w:lineRule="auto"/>
        <w:ind w:right="-288" w:firstLine="708"/>
        <w:rPr>
          <w:b/>
          <w:color w:val="auto"/>
        </w:rPr>
      </w:pPr>
      <w:r w:rsidRPr="0012229A">
        <w:rPr>
          <w:b/>
          <w:color w:val="auto"/>
        </w:rPr>
        <w:t>2.1. Индикатори за изпълнение: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брой детски градини и училища, в които се изпълняват мерки за по-пълно обхващане и задържане на децата/учениците в образователната система чрез преструктуриране на обра</w:t>
      </w:r>
      <w:r w:rsidR="00116A39" w:rsidRPr="0012229A">
        <w:rPr>
          <w:color w:val="auto"/>
        </w:rPr>
        <w:t>зователните политики и</w:t>
      </w:r>
      <w:r w:rsidRPr="0012229A">
        <w:rPr>
          <w:color w:val="auto"/>
        </w:rPr>
        <w:t xml:space="preserve"> практики и осигуряване на приобщаващото образование и подкрепа за личностно развитие;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брой деца</w:t>
      </w:r>
      <w:r w:rsidR="0047198C" w:rsidRPr="0012229A">
        <w:rPr>
          <w:color w:val="auto"/>
        </w:rPr>
        <w:t>,</w:t>
      </w:r>
      <w:r w:rsidRPr="0012229A">
        <w:rPr>
          <w:color w:val="auto"/>
        </w:rPr>
        <w:t xml:space="preserve"> за които е извършено ранно оценяване на потребностите от подкрепа за личностно развитие в процеса на предучилищното образование;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брой деца, за които е установена готовността за училище чрез отчитане на физическото, познавателното, езиковото, социалното и емоционалното развитие;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 xml:space="preserve">- брой деца/ученици, на които е осигурена допълнителна подкрепа /краткосрочна или дългосрочна/ за личностно развитие по чл. 187, ал. 2 от </w:t>
      </w:r>
      <w:r w:rsidR="00FD3CF3" w:rsidRPr="0012229A">
        <w:rPr>
          <w:color w:val="auto"/>
        </w:rPr>
        <w:t>ЗПУО и предоставянето й</w:t>
      </w:r>
      <w:r w:rsidRPr="0012229A">
        <w:rPr>
          <w:color w:val="auto"/>
        </w:rPr>
        <w:t xml:space="preserve"> въз основа на оценката на индивидуалните им потребности;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брой деца/ученици, на които е осигурена обща подкрепа за личностно развитие в център за подкрепа за личностно развитие;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брой институции в системата на предучилищното и училищното образование - детските градини, училищата и центровете за подкрепа за личностно развитие, които осъществяват дейности по превенция на тормоза и насилието, както и дейности за мотивация и преодоляване на проблемно поведение;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брой деца/ученици, на които е извършена оценка на индивидуалните потребности за осигуряване на допълнителна подкрепа за личностно развитие;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брой деца/ученици,</w:t>
      </w:r>
      <w:r w:rsidR="005979A4" w:rsidRPr="0012229A">
        <w:rPr>
          <w:color w:val="auto"/>
        </w:rPr>
        <w:t xml:space="preserve"> </w:t>
      </w:r>
      <w:r w:rsidRPr="0012229A">
        <w:rPr>
          <w:color w:val="auto"/>
        </w:rPr>
        <w:t xml:space="preserve">на които е извършена оценка на индивидуалните потребности, включваща оценяване на рисковите фактори за развитието и за които има индикации, че са деца или ученици в риск; </w:t>
      </w:r>
    </w:p>
    <w:p w:rsidR="00D008D3" w:rsidRPr="0012229A" w:rsidRDefault="00253111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брой деца</w:t>
      </w:r>
      <w:r w:rsidR="007F27F9" w:rsidRPr="0012229A">
        <w:rPr>
          <w:color w:val="auto"/>
        </w:rPr>
        <w:t>/</w:t>
      </w:r>
      <w:r w:rsidR="00483ACA" w:rsidRPr="0012229A">
        <w:rPr>
          <w:color w:val="auto"/>
        </w:rPr>
        <w:t>ученици</w:t>
      </w:r>
      <w:r w:rsidR="00D008D3" w:rsidRPr="0012229A">
        <w:rPr>
          <w:color w:val="auto"/>
        </w:rPr>
        <w:t xml:space="preserve"> със затруднения, увреждане или разстройство на тяхното психично здраве, за които се осъществява психо-социалната рехабилитация за постигане на оптимално ниво на самостоятелност и за придобиване и прилагане на умения, необходими за пълноценното приобщаване и участие в дейността на детската градина или училището;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lastRenderedPageBreak/>
        <w:t>- брой деца/ученици със специални образователни потребности, в риск, с изявени дарби или с хронични заболявания, поощрени с материални и морални награди за високи постижения в образователната дейност, в заниманията по интереси и за приноса им към развитието на училищната общност;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 xml:space="preserve">- брой родители, чиито деца не посещават редовно детска градина или училище, които са получили консултации за развитие на родителските умения във връзка с потребностите от подкрепа за личностно развитие на децата им; 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брой институции в системата на предучилищното и училищното образование, предоставящи условия за равен достъп до образование за децата и учениците и чрез осигуряване на достъпна архитектурна и физическа среда, достъпност на информацията и комуникацията, достъп до учебните програми и учебното съдържание, разумни улеснения, технически средства, специализирано оборудване и специализирана подкрепяща среда, дидактически материали, методики и специалисти, съобразно потребностите на децата и учениците;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брой специалисти за допълнителна подкрепа за личностно развитие в детските градини, училищата и центровете за</w:t>
      </w:r>
      <w:r w:rsidR="008B169B" w:rsidRPr="0012229A">
        <w:rPr>
          <w:color w:val="auto"/>
        </w:rPr>
        <w:t xml:space="preserve"> подкрепа за личностно развитие</w:t>
      </w:r>
      <w:r w:rsidRPr="0012229A">
        <w:rPr>
          <w:color w:val="auto"/>
        </w:rPr>
        <w:t xml:space="preserve"> в зависимост от индивидуалните потребности на децата и учениците;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 xml:space="preserve">- брой педагогически специалисти, включени в обучения за развитие на уменията за работа с деца и ученици със специални образователни потребности; 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брой помощници на учителя, преминали въвеждащо обучение за работа с деца и ученици със специални образователни потребности.</w:t>
      </w:r>
    </w:p>
    <w:p w:rsidR="00D008D3" w:rsidRPr="0012229A" w:rsidRDefault="00D008D3" w:rsidP="00F97285">
      <w:pPr>
        <w:pStyle w:val="Default"/>
        <w:spacing w:line="360" w:lineRule="auto"/>
        <w:ind w:right="-288" w:firstLine="708"/>
        <w:jc w:val="both"/>
        <w:rPr>
          <w:b/>
          <w:color w:val="auto"/>
        </w:rPr>
      </w:pPr>
      <w:r w:rsidRPr="0012229A">
        <w:rPr>
          <w:b/>
          <w:color w:val="auto"/>
        </w:rPr>
        <w:t>2.2.  Индикатори за резултат: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дял от децата на възраст от 3 до 6/7 години, посещаващи детска градина;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дял от децата, подлежащи на задължителна предучилищна подготовка (от 5 до 7 години), обхванати в детска градина;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дял от децата, подлежащи на задължително образование (от 7 до 16 години), обхванати в училище – по класове или по етапи;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дял на отпадналите от училище за една учебна година;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дял на завършилите основно образование ученици със специални образователни потребности, в риск, с изявени дарби или с хронични заболявания, продължили обучението си в гимназиален етап през същата календарн</w:t>
      </w:r>
      <w:r w:rsidR="00A14BA3" w:rsidRPr="0012229A">
        <w:rPr>
          <w:color w:val="auto"/>
        </w:rPr>
        <w:t>а година;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дял на учителите, преминали обучение за работа с деца/ученици със специални образователни потребности, в риск, с изявени дарби или с хронични заболявания;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>- резултати от национални външни оценявания на учениците по български език и литература и другите учебни предмети, по които се извършва оценяването;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lastRenderedPageBreak/>
        <w:t>- среден успех от външното оценяване при завършване на начален етап на образование (ІV клас): об</w:t>
      </w:r>
      <w:r w:rsidR="00783DD0" w:rsidRPr="0012229A">
        <w:rPr>
          <w:color w:val="auto"/>
        </w:rPr>
        <w:t>щ или поотделно от изпитите по български език и литература, математика, човек и природа и ч</w:t>
      </w:r>
      <w:r w:rsidRPr="0012229A">
        <w:rPr>
          <w:color w:val="auto"/>
        </w:rPr>
        <w:t>овек и общество;</w:t>
      </w:r>
    </w:p>
    <w:p w:rsidR="00D008D3" w:rsidRPr="0012229A" w:rsidRDefault="00D008D3" w:rsidP="00AB5001">
      <w:pPr>
        <w:pStyle w:val="Default"/>
        <w:spacing w:line="360" w:lineRule="auto"/>
        <w:ind w:right="-288"/>
        <w:jc w:val="both"/>
        <w:rPr>
          <w:color w:val="auto"/>
        </w:rPr>
      </w:pPr>
      <w:r w:rsidRPr="00DE228F">
        <w:rPr>
          <w:color w:val="auto"/>
        </w:rPr>
        <w:t>- дял на 16-годишните, завършили основно и средно образование.</w:t>
      </w:r>
    </w:p>
    <w:p w:rsidR="00D008D3" w:rsidRPr="0012229A" w:rsidRDefault="00D008D3" w:rsidP="00F97285">
      <w:pPr>
        <w:pStyle w:val="Default"/>
        <w:spacing w:line="360" w:lineRule="auto"/>
        <w:ind w:right="-288" w:firstLine="708"/>
        <w:jc w:val="both"/>
        <w:rPr>
          <w:color w:val="auto"/>
        </w:rPr>
      </w:pPr>
      <w:r w:rsidRPr="0012229A">
        <w:rPr>
          <w:color w:val="auto"/>
        </w:rPr>
        <w:t>Индикаторите са характеристика, която може да бъде измерена, за да се оцени изпълнението на заложените цели в Об</w:t>
      </w:r>
      <w:r w:rsidR="000D694F">
        <w:rPr>
          <w:color w:val="auto"/>
        </w:rPr>
        <w:t>щинската</w:t>
      </w:r>
      <w:r w:rsidRPr="0012229A">
        <w:rPr>
          <w:color w:val="auto"/>
        </w:rPr>
        <w:t xml:space="preserve"> стратегия за подкрепа на личностното развитие, както и резултатите и въздействието от тяхното изпълнение. Описаните по различните приоритетни направления на стратегията индикатори включват колич</w:t>
      </w:r>
      <w:r w:rsidR="00CB19AA" w:rsidRPr="0012229A">
        <w:rPr>
          <w:color w:val="auto"/>
        </w:rPr>
        <w:t>ествени и качествени индикатори.</w:t>
      </w:r>
    </w:p>
    <w:p w:rsidR="00D008D3" w:rsidRPr="0012229A" w:rsidRDefault="00D008D3" w:rsidP="00F97285">
      <w:pPr>
        <w:pStyle w:val="Default"/>
        <w:spacing w:line="360" w:lineRule="auto"/>
        <w:ind w:right="-288" w:firstLine="708"/>
        <w:jc w:val="both"/>
        <w:rPr>
          <w:color w:val="auto"/>
        </w:rPr>
      </w:pPr>
      <w:r w:rsidRPr="0012229A">
        <w:rPr>
          <w:color w:val="auto"/>
        </w:rPr>
        <w:t>Основните индикатори за промяната в обществените отношения, свързани с осигуряване на приобщаващото образование на децата и учениците в системата на предучилищното и училищното образование, както и дейността на институциите за предоставяне на подкрепа за личностно развитие на децата и ученици</w:t>
      </w:r>
      <w:r w:rsidR="0004316B" w:rsidRPr="0012229A">
        <w:rPr>
          <w:color w:val="auto"/>
        </w:rPr>
        <w:t>те в о</w:t>
      </w:r>
      <w:r w:rsidR="000D694F">
        <w:rPr>
          <w:color w:val="auto"/>
        </w:rPr>
        <w:t>бщина  Джебел</w:t>
      </w:r>
      <w:r w:rsidR="0004316B" w:rsidRPr="0012229A">
        <w:rPr>
          <w:color w:val="auto"/>
        </w:rPr>
        <w:t>, постигнати</w:t>
      </w:r>
      <w:r w:rsidRPr="0012229A">
        <w:rPr>
          <w:color w:val="auto"/>
        </w:rPr>
        <w:t xml:space="preserve"> в рамките на об</w:t>
      </w:r>
      <w:r w:rsidR="000D694F">
        <w:rPr>
          <w:color w:val="auto"/>
        </w:rPr>
        <w:t>щинската</w:t>
      </w:r>
      <w:r w:rsidRPr="0012229A">
        <w:rPr>
          <w:color w:val="auto"/>
        </w:rPr>
        <w:t xml:space="preserve"> стратегия, са:</w:t>
      </w:r>
    </w:p>
    <w:p w:rsidR="00D008D3" w:rsidRPr="0012229A" w:rsidRDefault="00D008D3" w:rsidP="00AB5001">
      <w:pPr>
        <w:pStyle w:val="Default"/>
        <w:tabs>
          <w:tab w:val="left" w:pos="284"/>
        </w:tabs>
        <w:spacing w:line="360" w:lineRule="auto"/>
        <w:ind w:right="-288"/>
        <w:jc w:val="both"/>
        <w:rPr>
          <w:color w:val="FF0000"/>
        </w:rPr>
      </w:pPr>
      <w:r w:rsidRPr="0012229A">
        <w:rPr>
          <w:b/>
          <w:color w:val="auto"/>
          <w:sz w:val="36"/>
          <w:szCs w:val="36"/>
        </w:rPr>
        <w:t>•</w:t>
      </w:r>
      <w:r w:rsidRPr="0012229A">
        <w:rPr>
          <w:color w:val="auto"/>
        </w:rPr>
        <w:tab/>
        <w:t>Промяна в съотношението между предоставяните типове на подкрепа на личностно</w:t>
      </w:r>
      <w:r w:rsidR="00ED483F" w:rsidRPr="0012229A">
        <w:rPr>
          <w:color w:val="auto"/>
        </w:rPr>
        <w:t xml:space="preserve"> развитие на децата и учениците</w:t>
      </w:r>
      <w:r w:rsidRPr="0012229A">
        <w:rPr>
          <w:color w:val="auto"/>
        </w:rPr>
        <w:t xml:space="preserve"> чрез увеличаване на дела на услугите в общността и намаляване на услугите</w:t>
      </w:r>
      <w:r w:rsidR="00ED483F" w:rsidRPr="0012229A">
        <w:rPr>
          <w:color w:val="auto"/>
        </w:rPr>
        <w:t>,</w:t>
      </w:r>
      <w:r w:rsidRPr="0012229A">
        <w:rPr>
          <w:color w:val="auto"/>
        </w:rPr>
        <w:t xml:space="preserve"> предоставяни в специализирани институции в полза на услугите в общността; </w:t>
      </w:r>
    </w:p>
    <w:p w:rsidR="00D008D3" w:rsidRPr="0012229A" w:rsidRDefault="00D008D3" w:rsidP="00AB5001">
      <w:pPr>
        <w:pStyle w:val="Default"/>
        <w:tabs>
          <w:tab w:val="left" w:pos="284"/>
        </w:tabs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  <w:sz w:val="36"/>
          <w:szCs w:val="36"/>
        </w:rPr>
        <w:t>•</w:t>
      </w:r>
      <w:r w:rsidRPr="0012229A">
        <w:rPr>
          <w:color w:val="auto"/>
        </w:rPr>
        <w:tab/>
        <w:t xml:space="preserve">Осигурена подкрепа за поне </w:t>
      </w:r>
      <w:r w:rsidRPr="00DE228F">
        <w:rPr>
          <w:color w:val="auto"/>
        </w:rPr>
        <w:t>90</w:t>
      </w:r>
      <w:r w:rsidR="0004316B" w:rsidRPr="00DE228F">
        <w:rPr>
          <w:color w:val="auto"/>
        </w:rPr>
        <w:t>%</w:t>
      </w:r>
      <w:r w:rsidR="0004316B" w:rsidRPr="0012229A">
        <w:rPr>
          <w:color w:val="auto"/>
        </w:rPr>
        <w:t xml:space="preserve"> от уязвимите деца/</w:t>
      </w:r>
      <w:r w:rsidRPr="0012229A">
        <w:rPr>
          <w:color w:val="auto"/>
        </w:rPr>
        <w:t>ученици и семейства им въз основа на оценката на индивидуалните им потребности;</w:t>
      </w:r>
    </w:p>
    <w:p w:rsidR="00D008D3" w:rsidRPr="0012229A" w:rsidRDefault="00D008D3" w:rsidP="00FB3F95">
      <w:pPr>
        <w:pStyle w:val="Default"/>
        <w:tabs>
          <w:tab w:val="left" w:pos="284"/>
        </w:tabs>
        <w:spacing w:line="360" w:lineRule="auto"/>
        <w:ind w:right="-289"/>
        <w:jc w:val="both"/>
        <w:rPr>
          <w:color w:val="auto"/>
        </w:rPr>
      </w:pPr>
      <w:r w:rsidRPr="0012229A">
        <w:rPr>
          <w:color w:val="auto"/>
          <w:sz w:val="36"/>
          <w:szCs w:val="36"/>
        </w:rPr>
        <w:t>•</w:t>
      </w:r>
      <w:r w:rsidRPr="0012229A">
        <w:rPr>
          <w:color w:val="auto"/>
        </w:rPr>
        <w:tab/>
        <w:t xml:space="preserve">Поне </w:t>
      </w:r>
      <w:r w:rsidRPr="00DE228F">
        <w:rPr>
          <w:color w:val="auto"/>
        </w:rPr>
        <w:t>90%</w:t>
      </w:r>
      <w:r w:rsidRPr="0012229A">
        <w:rPr>
          <w:color w:val="auto"/>
        </w:rPr>
        <w:t xml:space="preserve"> от децата в задължителна училищна възраст обхванати в училище, подготвителни групи или в подходяща форма на образование и предоставяне на подкрепа за личностно развитие, съобразно индивидуалните им потребности;</w:t>
      </w:r>
    </w:p>
    <w:p w:rsidR="00D008D3" w:rsidRPr="0012229A" w:rsidRDefault="00D008D3" w:rsidP="008B0222">
      <w:pPr>
        <w:pStyle w:val="Default"/>
        <w:tabs>
          <w:tab w:val="left" w:pos="284"/>
        </w:tabs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  <w:sz w:val="36"/>
          <w:szCs w:val="36"/>
        </w:rPr>
        <w:t>•</w:t>
      </w:r>
      <w:r w:rsidRPr="0012229A">
        <w:rPr>
          <w:color w:val="auto"/>
        </w:rPr>
        <w:tab/>
      </w:r>
      <w:r w:rsidR="006918E1">
        <w:rPr>
          <w:color w:val="auto"/>
        </w:rPr>
        <w:t>Б</w:t>
      </w:r>
      <w:r w:rsidRPr="0012229A">
        <w:rPr>
          <w:color w:val="auto"/>
        </w:rPr>
        <w:t xml:space="preserve">рой на учениците с увреждания, завършващи основно и средно образование чрез осигуряване на възможности за придобиване на професионална квалификация; </w:t>
      </w:r>
    </w:p>
    <w:p w:rsidR="00D008D3" w:rsidRPr="0012229A" w:rsidRDefault="00D008D3" w:rsidP="008B0222">
      <w:pPr>
        <w:pStyle w:val="Default"/>
        <w:tabs>
          <w:tab w:val="left" w:pos="284"/>
        </w:tabs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  <w:sz w:val="36"/>
          <w:szCs w:val="36"/>
        </w:rPr>
        <w:t>•</w:t>
      </w:r>
      <w:r w:rsidRPr="0012229A">
        <w:rPr>
          <w:color w:val="auto"/>
        </w:rPr>
        <w:tab/>
        <w:t xml:space="preserve">Разширен спектър от услуги за превенция и реинтеграция на рискови групи деца/ученици със зависимости и проблемно поведение; </w:t>
      </w:r>
    </w:p>
    <w:p w:rsidR="00D008D3" w:rsidRPr="0012229A" w:rsidRDefault="00D008D3" w:rsidP="008B0222">
      <w:pPr>
        <w:pStyle w:val="Default"/>
        <w:tabs>
          <w:tab w:val="left" w:pos="284"/>
        </w:tabs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  <w:sz w:val="36"/>
          <w:szCs w:val="36"/>
        </w:rPr>
        <w:t>•</w:t>
      </w:r>
      <w:r w:rsidRPr="0012229A">
        <w:rPr>
          <w:color w:val="auto"/>
        </w:rPr>
        <w:tab/>
        <w:t>Подобрена професионална квалификация и специализирани умения за работа с деца/ученици със децата със специални образователни потребности, в риск, с изявени дарби или с хронични заболявания</w:t>
      </w:r>
      <w:r w:rsidR="00D30AB3">
        <w:rPr>
          <w:color w:val="auto"/>
        </w:rPr>
        <w:t>.</w:t>
      </w:r>
    </w:p>
    <w:p w:rsidR="002C47F2" w:rsidRPr="0012229A" w:rsidRDefault="00D008D3" w:rsidP="00AB5001">
      <w:pPr>
        <w:pStyle w:val="Default"/>
        <w:tabs>
          <w:tab w:val="left" w:pos="284"/>
        </w:tabs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  <w:sz w:val="36"/>
          <w:szCs w:val="36"/>
        </w:rPr>
        <w:lastRenderedPageBreak/>
        <w:t>•</w:t>
      </w:r>
      <w:r w:rsidRPr="0012229A">
        <w:rPr>
          <w:color w:val="auto"/>
          <w:sz w:val="36"/>
          <w:szCs w:val="36"/>
        </w:rPr>
        <w:tab/>
      </w:r>
      <w:r w:rsidRPr="0012229A">
        <w:rPr>
          <w:color w:val="auto"/>
        </w:rPr>
        <w:t xml:space="preserve">Формулирани и осъществени общински мерки (проекти) за приобщаване и включване на деца/ученици от уязвими общности и рискови групи в </w:t>
      </w:r>
      <w:r w:rsidR="00D30AB3">
        <w:rPr>
          <w:color w:val="auto"/>
        </w:rPr>
        <w:t>община Джебел.</w:t>
      </w:r>
    </w:p>
    <w:p w:rsidR="00673040" w:rsidRDefault="00673040" w:rsidP="00AB5001">
      <w:pPr>
        <w:pStyle w:val="Default"/>
        <w:tabs>
          <w:tab w:val="left" w:pos="284"/>
        </w:tabs>
        <w:spacing w:line="360" w:lineRule="auto"/>
        <w:ind w:right="-288"/>
        <w:jc w:val="both"/>
        <w:rPr>
          <w:color w:val="auto"/>
          <w:sz w:val="16"/>
          <w:szCs w:val="16"/>
        </w:rPr>
      </w:pPr>
    </w:p>
    <w:p w:rsidR="006918E1" w:rsidRDefault="006918E1" w:rsidP="00AB5001">
      <w:pPr>
        <w:pStyle w:val="Default"/>
        <w:tabs>
          <w:tab w:val="left" w:pos="284"/>
        </w:tabs>
        <w:spacing w:line="360" w:lineRule="auto"/>
        <w:ind w:right="-288"/>
        <w:jc w:val="both"/>
        <w:rPr>
          <w:color w:val="auto"/>
          <w:sz w:val="16"/>
          <w:szCs w:val="16"/>
        </w:rPr>
      </w:pPr>
    </w:p>
    <w:p w:rsidR="006918E1" w:rsidRDefault="006918E1" w:rsidP="00AB5001">
      <w:pPr>
        <w:pStyle w:val="Default"/>
        <w:tabs>
          <w:tab w:val="left" w:pos="284"/>
        </w:tabs>
        <w:spacing w:line="360" w:lineRule="auto"/>
        <w:ind w:right="-288"/>
        <w:jc w:val="both"/>
        <w:rPr>
          <w:color w:val="auto"/>
          <w:sz w:val="16"/>
          <w:szCs w:val="16"/>
        </w:rPr>
      </w:pPr>
    </w:p>
    <w:p w:rsidR="006918E1" w:rsidRDefault="006918E1" w:rsidP="00AB5001">
      <w:pPr>
        <w:pStyle w:val="Default"/>
        <w:tabs>
          <w:tab w:val="left" w:pos="284"/>
        </w:tabs>
        <w:spacing w:line="360" w:lineRule="auto"/>
        <w:ind w:right="-288"/>
        <w:jc w:val="both"/>
        <w:rPr>
          <w:color w:val="auto"/>
          <w:sz w:val="16"/>
          <w:szCs w:val="16"/>
        </w:rPr>
      </w:pPr>
    </w:p>
    <w:p w:rsidR="006918E1" w:rsidRPr="0012229A" w:rsidRDefault="006918E1" w:rsidP="00AB5001">
      <w:pPr>
        <w:pStyle w:val="Default"/>
        <w:tabs>
          <w:tab w:val="left" w:pos="284"/>
        </w:tabs>
        <w:spacing w:line="360" w:lineRule="auto"/>
        <w:ind w:right="-288"/>
        <w:jc w:val="both"/>
        <w:rPr>
          <w:color w:val="auto"/>
          <w:sz w:val="16"/>
          <w:szCs w:val="16"/>
        </w:rPr>
      </w:pPr>
    </w:p>
    <w:p w:rsidR="008B492A" w:rsidRPr="0012229A" w:rsidRDefault="0003687C" w:rsidP="00AB5001">
      <w:pPr>
        <w:pStyle w:val="Default"/>
        <w:tabs>
          <w:tab w:val="left" w:pos="284"/>
        </w:tabs>
        <w:spacing w:line="360" w:lineRule="auto"/>
        <w:ind w:right="-288"/>
        <w:jc w:val="both"/>
        <w:rPr>
          <w:color w:val="auto"/>
        </w:rPr>
      </w:pPr>
      <w:r>
        <w:rPr>
          <w:b/>
          <w:color w:val="auto"/>
          <w:lang w:val="en-US"/>
        </w:rPr>
        <w:t>IX</w:t>
      </w:r>
      <w:r w:rsidR="00BC7A1D" w:rsidRPr="0012229A">
        <w:rPr>
          <w:b/>
          <w:color w:val="auto"/>
        </w:rPr>
        <w:t>. ЗАКЛЮЧЕНИЕ</w:t>
      </w:r>
      <w:r w:rsidR="00BC7A1D" w:rsidRPr="0012229A">
        <w:rPr>
          <w:color w:val="auto"/>
        </w:rPr>
        <w:t xml:space="preserve"> </w:t>
      </w:r>
    </w:p>
    <w:p w:rsidR="008B492A" w:rsidRPr="0012229A" w:rsidRDefault="008B492A" w:rsidP="008B492A">
      <w:pPr>
        <w:pStyle w:val="Default"/>
        <w:spacing w:line="360" w:lineRule="auto"/>
        <w:ind w:right="-288" w:firstLine="708"/>
        <w:jc w:val="both"/>
        <w:rPr>
          <w:color w:val="auto"/>
        </w:rPr>
      </w:pPr>
      <w:r w:rsidRPr="0012229A">
        <w:rPr>
          <w:color w:val="auto"/>
        </w:rPr>
        <w:t>Настоящата Стратегия формулира основополагащи принципи и стратегически цели за подкрепа на личностното развитие на децата и учениците в</w:t>
      </w:r>
      <w:r w:rsidR="00F2106F">
        <w:rPr>
          <w:color w:val="auto"/>
        </w:rPr>
        <w:t xml:space="preserve"> </w:t>
      </w:r>
      <w:r w:rsidR="0003687C">
        <w:rPr>
          <w:color w:val="auto"/>
        </w:rPr>
        <w:t>община Джебел</w:t>
      </w:r>
      <w:r w:rsidR="00F2106F">
        <w:rPr>
          <w:color w:val="auto"/>
        </w:rPr>
        <w:t xml:space="preserve"> за периода 2019-2020</w:t>
      </w:r>
      <w:r w:rsidRPr="0012229A">
        <w:rPr>
          <w:color w:val="auto"/>
        </w:rPr>
        <w:t xml:space="preserve"> година.  </w:t>
      </w:r>
    </w:p>
    <w:p w:rsidR="008B492A" w:rsidRPr="0012229A" w:rsidRDefault="008B492A" w:rsidP="008B492A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ab/>
        <w:t xml:space="preserve">Мерките и дейностите в Стратегията  могат да бъдат променяни в хода на нейното изпълнение с оглед по-ефективно постигане на заложените резултати. Това, което следва да не бъде променяно и в минимална степен да се влияе от вътрешни и външни фактори, са поставените цели. За да бъде осигурено това, както и с оглед на по-целесъобразното и ефективно планиране на дейностите, е необходима подготовката на годишни планове за изпълнение на отделните стратегически цели. </w:t>
      </w:r>
    </w:p>
    <w:p w:rsidR="00775E0D" w:rsidRDefault="008B492A" w:rsidP="00F2106F">
      <w:pPr>
        <w:pStyle w:val="Default"/>
        <w:spacing w:line="360" w:lineRule="auto"/>
        <w:ind w:right="-288"/>
        <w:jc w:val="both"/>
        <w:rPr>
          <w:color w:val="auto"/>
        </w:rPr>
      </w:pPr>
      <w:r w:rsidRPr="0012229A">
        <w:rPr>
          <w:color w:val="auto"/>
        </w:rPr>
        <w:tab/>
        <w:t>Стратегията задължително подлежи на преглед за изпълнението, както и на актуализация при промяна на обстоятелствата и законовата уредба.</w:t>
      </w: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8C3B27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p w:rsidR="006918E1" w:rsidRDefault="006918E1" w:rsidP="008C3B27">
      <w:pPr>
        <w:spacing w:before="60"/>
        <w:ind w:left="7080"/>
        <w:rPr>
          <w:rFonts w:ascii="Times New Roman" w:hAnsi="Times New Roman"/>
          <w:b/>
          <w:i/>
        </w:rPr>
      </w:pPr>
    </w:p>
    <w:p w:rsidR="006918E1" w:rsidRDefault="006918E1" w:rsidP="008C3B27">
      <w:pPr>
        <w:spacing w:before="60"/>
        <w:ind w:left="7080"/>
        <w:rPr>
          <w:rFonts w:ascii="Times New Roman" w:hAnsi="Times New Roman"/>
          <w:b/>
          <w:i/>
        </w:rPr>
      </w:pPr>
    </w:p>
    <w:p w:rsidR="008C3B27" w:rsidRPr="008C3B27" w:rsidRDefault="008C3B27" w:rsidP="008C3B27">
      <w:pPr>
        <w:spacing w:before="60"/>
        <w:ind w:left="7080"/>
        <w:rPr>
          <w:rFonts w:ascii="Times New Roman" w:hAnsi="Times New Roman"/>
          <w:b/>
          <w:i/>
        </w:rPr>
      </w:pPr>
      <w:r w:rsidRPr="008C3B27">
        <w:rPr>
          <w:rFonts w:ascii="Times New Roman" w:hAnsi="Times New Roman"/>
          <w:b/>
          <w:i/>
        </w:rPr>
        <w:t>Приложение №1</w:t>
      </w:r>
    </w:p>
    <w:p w:rsidR="008C3B27" w:rsidRPr="008C3B27" w:rsidRDefault="008C3B27" w:rsidP="008C3B27">
      <w:pPr>
        <w:spacing w:before="60"/>
        <w:ind w:left="840"/>
        <w:rPr>
          <w:rFonts w:ascii="Times New Roman" w:hAnsi="Times New Roman"/>
          <w:b/>
        </w:rPr>
      </w:pPr>
    </w:p>
    <w:p w:rsidR="008C3B27" w:rsidRPr="008C3B27" w:rsidRDefault="008C3B27" w:rsidP="008C3B27">
      <w:pPr>
        <w:spacing w:before="60"/>
        <w:ind w:left="840"/>
        <w:jc w:val="center"/>
        <w:rPr>
          <w:rFonts w:ascii="Times New Roman" w:hAnsi="Times New Roman"/>
          <w:b/>
          <w:sz w:val="28"/>
          <w:szCs w:val="28"/>
        </w:rPr>
      </w:pPr>
      <w:r w:rsidRPr="008C3B27">
        <w:rPr>
          <w:rFonts w:ascii="Times New Roman" w:hAnsi="Times New Roman"/>
          <w:b/>
          <w:sz w:val="28"/>
          <w:szCs w:val="28"/>
        </w:rPr>
        <w:t>Данни за включването на децата и учениците във форми за развитие на интересите и потребностите за учебната 2017/2018 г.</w:t>
      </w:r>
    </w:p>
    <w:p w:rsidR="008C3B27" w:rsidRPr="008C3B27" w:rsidRDefault="008C3B27" w:rsidP="008C3B27">
      <w:pPr>
        <w:shd w:val="clear" w:color="auto" w:fill="FFFFFF"/>
        <w:spacing w:line="240" w:lineRule="auto"/>
        <w:jc w:val="center"/>
        <w:rPr>
          <w:rFonts w:ascii="Times New Roman" w:hAnsi="Times New Roman"/>
          <w:lang w:eastAsia="bg-BG"/>
        </w:rPr>
      </w:pPr>
    </w:p>
    <w:p w:rsidR="008C3B27" w:rsidRPr="008C3B27" w:rsidRDefault="008C3B27" w:rsidP="008C3B27"/>
    <w:p w:rsidR="008C3B27" w:rsidRPr="008C3B27" w:rsidRDefault="008C3B27" w:rsidP="008C3B27"/>
    <w:p w:rsidR="008C3B27" w:rsidRPr="008C3B27" w:rsidRDefault="008C3B27" w:rsidP="008C3B27"/>
    <w:p w:rsidR="008C3B27" w:rsidRPr="008C3B27" w:rsidRDefault="008C3B27" w:rsidP="008C3B27"/>
    <w:p w:rsidR="008C3B27" w:rsidRPr="008C3B27" w:rsidRDefault="008C3B27" w:rsidP="008C3B27">
      <w:pPr>
        <w:shd w:val="clear" w:color="auto" w:fill="FFFFFF"/>
        <w:spacing w:line="240" w:lineRule="auto"/>
        <w:jc w:val="left"/>
        <w:rPr>
          <w:rFonts w:ascii="Times New Roman" w:hAnsi="Times New Roman"/>
          <w:lang w:eastAsia="bg-BG"/>
        </w:rPr>
      </w:pPr>
      <w:r w:rsidRPr="008C3B27">
        <w:rPr>
          <w:rFonts w:ascii="Times New Roman" w:hAnsi="Times New Roman"/>
          <w:lang w:eastAsia="bg-BG"/>
        </w:rPr>
        <w:t>Община Джебел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259"/>
        <w:gridCol w:w="1144"/>
        <w:gridCol w:w="1131"/>
        <w:gridCol w:w="1252"/>
        <w:gridCol w:w="1256"/>
        <w:gridCol w:w="1149"/>
        <w:gridCol w:w="1417"/>
      </w:tblGrid>
      <w:tr w:rsidR="008C3B27" w:rsidRPr="008C3B27" w:rsidTr="007328AD">
        <w:tc>
          <w:tcPr>
            <w:tcW w:w="2398" w:type="dxa"/>
            <w:gridSpan w:val="2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C3B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Ученици, включени в ЦОУД </w:t>
            </w:r>
            <w:r w:rsidRPr="008C3B2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8C3B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 уч. 2017/ 2018 г. 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3B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Ученици, включени в училищни форми за развитие на интересите 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3B27">
              <w:rPr>
                <w:rFonts w:ascii="Times New Roman" w:eastAsia="Calibri" w:hAnsi="Times New Roman"/>
                <w:b/>
                <w:sz w:val="24"/>
                <w:szCs w:val="24"/>
              </w:rPr>
              <w:t>Ученици, включени във форми за развитие на интересите по проекти към МОН /“Твоят час“ и др./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3B27">
              <w:rPr>
                <w:rFonts w:ascii="Times New Roman" w:eastAsia="Calibri" w:hAnsi="Times New Roman"/>
                <w:b/>
                <w:sz w:val="24"/>
                <w:szCs w:val="24"/>
              </w:rPr>
              <w:t>Брой ученици, включени в извънучилищни форми за развитие на интересите</w:t>
            </w:r>
          </w:p>
        </w:tc>
      </w:tr>
      <w:tr w:rsidR="008C3B27" w:rsidRPr="008C3B27" w:rsidTr="007328AD">
        <w:tc>
          <w:tcPr>
            <w:tcW w:w="1139" w:type="dxa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3B27">
              <w:rPr>
                <w:rFonts w:ascii="Times New Roman" w:eastAsia="Calibri" w:hAnsi="Times New Roman"/>
                <w:sz w:val="24"/>
                <w:szCs w:val="24"/>
              </w:rPr>
              <w:t xml:space="preserve">Брой групи </w:t>
            </w:r>
          </w:p>
        </w:tc>
        <w:tc>
          <w:tcPr>
            <w:tcW w:w="1259" w:type="dxa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3B27">
              <w:rPr>
                <w:rFonts w:ascii="Times New Roman" w:eastAsia="Calibri" w:hAnsi="Times New Roman"/>
                <w:sz w:val="24"/>
                <w:szCs w:val="24"/>
              </w:rPr>
              <w:t xml:space="preserve">Брой ученици </w:t>
            </w:r>
          </w:p>
        </w:tc>
        <w:tc>
          <w:tcPr>
            <w:tcW w:w="1144" w:type="dxa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3B27">
              <w:rPr>
                <w:rFonts w:ascii="Times New Roman" w:eastAsia="Calibri" w:hAnsi="Times New Roman"/>
                <w:sz w:val="24"/>
                <w:szCs w:val="24"/>
              </w:rPr>
              <w:t xml:space="preserve">Брой групи </w:t>
            </w:r>
          </w:p>
        </w:tc>
        <w:tc>
          <w:tcPr>
            <w:tcW w:w="1131" w:type="dxa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3B27">
              <w:rPr>
                <w:rFonts w:ascii="Times New Roman" w:eastAsia="Calibri" w:hAnsi="Times New Roman"/>
                <w:sz w:val="24"/>
                <w:szCs w:val="24"/>
              </w:rPr>
              <w:t xml:space="preserve">Брой ученици </w:t>
            </w:r>
          </w:p>
        </w:tc>
        <w:tc>
          <w:tcPr>
            <w:tcW w:w="1252" w:type="dxa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3B27">
              <w:rPr>
                <w:rFonts w:ascii="Times New Roman" w:eastAsia="Calibri" w:hAnsi="Times New Roman"/>
                <w:sz w:val="24"/>
                <w:szCs w:val="24"/>
              </w:rPr>
              <w:t xml:space="preserve">Брой групи </w:t>
            </w:r>
          </w:p>
        </w:tc>
        <w:tc>
          <w:tcPr>
            <w:tcW w:w="1256" w:type="dxa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3B27">
              <w:rPr>
                <w:rFonts w:ascii="Times New Roman" w:eastAsia="Calibri" w:hAnsi="Times New Roman"/>
                <w:sz w:val="24"/>
                <w:szCs w:val="24"/>
              </w:rPr>
              <w:t xml:space="preserve">Брой ученици </w:t>
            </w:r>
          </w:p>
        </w:tc>
        <w:tc>
          <w:tcPr>
            <w:tcW w:w="1149" w:type="dxa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3B27">
              <w:rPr>
                <w:rFonts w:ascii="Times New Roman" w:eastAsia="Calibri" w:hAnsi="Times New Roman"/>
                <w:sz w:val="24"/>
                <w:szCs w:val="24"/>
              </w:rPr>
              <w:t xml:space="preserve">Брой групи </w:t>
            </w:r>
          </w:p>
        </w:tc>
        <w:tc>
          <w:tcPr>
            <w:tcW w:w="1417" w:type="dxa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3B27">
              <w:rPr>
                <w:rFonts w:ascii="Times New Roman" w:eastAsia="Calibri" w:hAnsi="Times New Roman"/>
                <w:sz w:val="24"/>
                <w:szCs w:val="24"/>
              </w:rPr>
              <w:t xml:space="preserve">Брой ученици </w:t>
            </w:r>
          </w:p>
        </w:tc>
      </w:tr>
      <w:tr w:rsidR="008C3B27" w:rsidRPr="008C3B27" w:rsidTr="007328AD">
        <w:tc>
          <w:tcPr>
            <w:tcW w:w="1139" w:type="dxa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C3B2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59" w:type="dxa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C3B2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454</w:t>
            </w:r>
          </w:p>
        </w:tc>
        <w:tc>
          <w:tcPr>
            <w:tcW w:w="1144" w:type="dxa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3B2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3B27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1252" w:type="dxa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3B27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1256" w:type="dxa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3B27">
              <w:rPr>
                <w:rFonts w:ascii="Times New Roman" w:eastAsia="Calibri" w:hAnsi="Times New Roman"/>
                <w:sz w:val="24"/>
                <w:szCs w:val="24"/>
              </w:rPr>
              <w:t>418</w:t>
            </w:r>
          </w:p>
        </w:tc>
        <w:tc>
          <w:tcPr>
            <w:tcW w:w="1149" w:type="dxa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C3B2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8C3B27" w:rsidRPr="008C3B27" w:rsidRDefault="008C3B27" w:rsidP="008C3B27">
            <w:pPr>
              <w:spacing w:before="6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C3B2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253</w:t>
            </w:r>
          </w:p>
        </w:tc>
      </w:tr>
    </w:tbl>
    <w:p w:rsidR="008C3B27" w:rsidRPr="008C3B27" w:rsidRDefault="008C3B27" w:rsidP="008C3B27"/>
    <w:p w:rsidR="008C3B27" w:rsidRPr="008C3B27" w:rsidRDefault="008C3B27" w:rsidP="008C3B27">
      <w:pPr>
        <w:shd w:val="clear" w:color="auto" w:fill="FFFFFF"/>
        <w:spacing w:line="240" w:lineRule="auto"/>
        <w:jc w:val="left"/>
        <w:rPr>
          <w:rFonts w:ascii="Times New Roman" w:hAnsi="Times New Roman"/>
          <w:lang w:eastAsia="bg-BG"/>
        </w:rPr>
      </w:pPr>
    </w:p>
    <w:p w:rsidR="008C3B27" w:rsidRPr="008C3B27" w:rsidRDefault="008C3B27" w:rsidP="008C3B27">
      <w:pPr>
        <w:shd w:val="clear" w:color="auto" w:fill="FFFFFF"/>
        <w:spacing w:line="240" w:lineRule="auto"/>
        <w:jc w:val="left"/>
        <w:rPr>
          <w:rFonts w:ascii="Times New Roman" w:hAnsi="Times New Roman"/>
          <w:lang w:eastAsia="bg-BG"/>
        </w:rPr>
      </w:pPr>
    </w:p>
    <w:p w:rsidR="008C3B27" w:rsidRPr="008C3B27" w:rsidRDefault="008C3B27" w:rsidP="008C3B27">
      <w:pPr>
        <w:shd w:val="clear" w:color="auto" w:fill="FFFFFF"/>
        <w:spacing w:line="240" w:lineRule="auto"/>
        <w:jc w:val="left"/>
        <w:rPr>
          <w:rFonts w:ascii="Times New Roman" w:hAnsi="Times New Roman"/>
          <w:lang w:eastAsia="bg-BG"/>
        </w:rPr>
      </w:pPr>
    </w:p>
    <w:p w:rsidR="008C3B27" w:rsidRPr="008C3B27" w:rsidRDefault="008D5C28" w:rsidP="008C3B27">
      <w:pPr>
        <w:ind w:left="6372" w:right="-648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</w:t>
      </w:r>
      <w:r w:rsidR="008C3B27" w:rsidRPr="008C3B27">
        <w:rPr>
          <w:rFonts w:ascii="Times New Roman" w:hAnsi="Times New Roman"/>
          <w:b/>
          <w:i/>
        </w:rPr>
        <w:t>риложение №2</w:t>
      </w:r>
    </w:p>
    <w:p w:rsidR="008C3B27" w:rsidRPr="008C3B27" w:rsidRDefault="008C3B27" w:rsidP="008C3B27">
      <w:pPr>
        <w:ind w:left="6372"/>
        <w:jc w:val="center"/>
        <w:rPr>
          <w:b/>
        </w:rPr>
      </w:pPr>
    </w:p>
    <w:p w:rsidR="008C3B27" w:rsidRPr="008C3B27" w:rsidRDefault="008C3B27" w:rsidP="008C3B27">
      <w:pPr>
        <w:jc w:val="center"/>
        <w:rPr>
          <w:rFonts w:ascii="Times New Roman" w:hAnsi="Times New Roman"/>
          <w:b/>
        </w:rPr>
      </w:pPr>
      <w:r w:rsidRPr="008C3B27">
        <w:rPr>
          <w:rFonts w:ascii="Times New Roman" w:hAnsi="Times New Roman"/>
          <w:b/>
        </w:rPr>
        <w:t xml:space="preserve">БРОЙ НА ДЕЦА И УЧЕНИЦИ СЪС СОП  В  </w:t>
      </w:r>
      <w:r w:rsidR="008D5C28">
        <w:rPr>
          <w:rFonts w:ascii="Times New Roman" w:hAnsi="Times New Roman"/>
          <w:b/>
        </w:rPr>
        <w:t>ОБЩИНА ДЖЕБЕЛ</w:t>
      </w:r>
    </w:p>
    <w:p w:rsidR="008C3B27" w:rsidRPr="008C3B27" w:rsidRDefault="008C3B27" w:rsidP="008C3B27">
      <w:pPr>
        <w:rPr>
          <w:rFonts w:ascii="Times New Roman" w:hAnsi="Times New Roman"/>
          <w:b/>
        </w:rPr>
      </w:pPr>
    </w:p>
    <w:p w:rsidR="008C3B27" w:rsidRPr="008C3B27" w:rsidRDefault="008C3B27" w:rsidP="008C3B27">
      <w:pPr>
        <w:rPr>
          <w:rFonts w:ascii="Times New Roman" w:hAnsi="Times New Roman"/>
          <w:b/>
          <w:lang w:val="ru-RU"/>
        </w:rPr>
      </w:pPr>
    </w:p>
    <w:tbl>
      <w:tblPr>
        <w:tblW w:w="9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4"/>
        <w:gridCol w:w="2512"/>
        <w:gridCol w:w="1584"/>
      </w:tblGrid>
      <w:tr w:rsidR="008C3B27" w:rsidRPr="008C3B27" w:rsidTr="008D5C28">
        <w:trPr>
          <w:trHeight w:val="247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27" w:rsidRPr="008C3B27" w:rsidRDefault="008C3B27" w:rsidP="008C3B2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8C3B27">
              <w:rPr>
                <w:rFonts w:ascii="Times New Roman" w:hAnsi="Times New Roman"/>
                <w:b/>
                <w:u w:val="single"/>
              </w:rPr>
              <w:t>ОБЩИНА ДЖЕБЕЛ - 3 ученици</w:t>
            </w:r>
          </w:p>
          <w:p w:rsidR="008C3B27" w:rsidRPr="008C3B27" w:rsidRDefault="008C3B27" w:rsidP="008C3B27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27" w:rsidRPr="008C3B27" w:rsidRDefault="008C3B27" w:rsidP="008C3B27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27" w:rsidRPr="008C3B27" w:rsidRDefault="008C3B27" w:rsidP="008C3B27">
            <w:pPr>
              <w:rPr>
                <w:rFonts w:ascii="Times New Roman" w:hAnsi="Times New Roman"/>
              </w:rPr>
            </w:pPr>
          </w:p>
        </w:tc>
      </w:tr>
      <w:tr w:rsidR="008C3B27" w:rsidRPr="008C3B27" w:rsidTr="008D5C28">
        <w:trPr>
          <w:trHeight w:val="120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27" w:rsidRPr="008C3B27" w:rsidRDefault="008C3B27" w:rsidP="008C3B27">
            <w:pPr>
              <w:rPr>
                <w:rFonts w:ascii="Times New Roman" w:hAnsi="Times New Roman"/>
                <w:lang w:val="ru-RU"/>
              </w:rPr>
            </w:pPr>
            <w:r w:rsidRPr="008C3B27">
              <w:rPr>
                <w:rFonts w:ascii="Times New Roman" w:hAnsi="Times New Roman"/>
              </w:rPr>
              <w:t>с.Припек СУ„П.Хилендарски” с. Припек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27" w:rsidRPr="008C3B27" w:rsidRDefault="008C3B27" w:rsidP="008C3B27">
            <w:pPr>
              <w:rPr>
                <w:rFonts w:ascii="Times New Roman" w:hAnsi="Times New Roman"/>
              </w:rPr>
            </w:pPr>
            <w:r w:rsidRPr="008C3B27">
              <w:rPr>
                <w:rFonts w:ascii="Times New Roman" w:hAnsi="Times New Roman"/>
              </w:rPr>
              <w:t>към РЦПППО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27" w:rsidRPr="008C3B27" w:rsidRDefault="008C3B27" w:rsidP="008C3B27">
            <w:pPr>
              <w:jc w:val="center"/>
              <w:rPr>
                <w:rFonts w:ascii="Times New Roman" w:hAnsi="Times New Roman"/>
              </w:rPr>
            </w:pPr>
            <w:r w:rsidRPr="008C3B27">
              <w:rPr>
                <w:rFonts w:ascii="Times New Roman" w:hAnsi="Times New Roman"/>
              </w:rPr>
              <w:t>2</w:t>
            </w:r>
          </w:p>
        </w:tc>
      </w:tr>
      <w:tr w:rsidR="008C3B27" w:rsidRPr="008C3B27" w:rsidTr="008D5C28">
        <w:trPr>
          <w:trHeight w:val="120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27" w:rsidRPr="008C3B27" w:rsidRDefault="008C3B27" w:rsidP="008C3B27">
            <w:pPr>
              <w:rPr>
                <w:rFonts w:ascii="Times New Roman" w:hAnsi="Times New Roman"/>
                <w:lang w:val="ru-RU"/>
              </w:rPr>
            </w:pPr>
            <w:r w:rsidRPr="008C3B27">
              <w:rPr>
                <w:rFonts w:ascii="Times New Roman" w:hAnsi="Times New Roman"/>
              </w:rPr>
              <w:t>с. Устрен общ.Джебел ОУ „ Васил Левски ”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27" w:rsidRPr="008C3B27" w:rsidRDefault="008C3B27" w:rsidP="008C3B27">
            <w:pPr>
              <w:rPr>
                <w:rFonts w:ascii="Times New Roman" w:hAnsi="Times New Roman"/>
              </w:rPr>
            </w:pPr>
            <w:r w:rsidRPr="008C3B27">
              <w:rPr>
                <w:rFonts w:ascii="Times New Roman" w:hAnsi="Times New Roman"/>
              </w:rPr>
              <w:t>към РЦПППО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27" w:rsidRPr="008C3B27" w:rsidRDefault="008C3B27" w:rsidP="008C3B27">
            <w:pPr>
              <w:jc w:val="center"/>
              <w:rPr>
                <w:rFonts w:ascii="Times New Roman" w:hAnsi="Times New Roman"/>
              </w:rPr>
            </w:pPr>
            <w:r w:rsidRPr="008C3B27">
              <w:rPr>
                <w:rFonts w:ascii="Times New Roman" w:hAnsi="Times New Roman"/>
              </w:rPr>
              <w:t>1</w:t>
            </w:r>
          </w:p>
        </w:tc>
      </w:tr>
      <w:tr w:rsidR="008C3B27" w:rsidRPr="008C3B27" w:rsidTr="008D5C28">
        <w:trPr>
          <w:trHeight w:val="598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27" w:rsidRPr="008C3B27" w:rsidRDefault="008C3B27" w:rsidP="008C3B27">
            <w:pPr>
              <w:tabs>
                <w:tab w:val="left" w:pos="9000"/>
              </w:tabs>
              <w:ind w:left="142" w:right="72" w:hanging="142"/>
              <w:rPr>
                <w:rFonts w:ascii="Times New Roman" w:hAnsi="Times New Roman"/>
                <w:color w:val="000000"/>
                <w:lang w:val="ru-RU"/>
              </w:rPr>
            </w:pPr>
            <w:r w:rsidRPr="008C3B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C3B27">
              <w:rPr>
                <w:rFonts w:ascii="Times New Roman" w:hAnsi="Times New Roman"/>
                <w:color w:val="000000"/>
              </w:rPr>
              <w:t>СУ</w:t>
            </w:r>
            <w:r w:rsidRPr="008C3B27">
              <w:rPr>
                <w:rFonts w:ascii="Times New Roman" w:hAnsi="Times New Roman"/>
                <w:color w:val="000000"/>
                <w:lang w:val="ru-RU"/>
              </w:rPr>
              <w:t xml:space="preserve"> «</w:t>
            </w:r>
            <w:r w:rsidRPr="008C3B27">
              <w:rPr>
                <w:rFonts w:ascii="Times New Roman" w:hAnsi="Times New Roman"/>
                <w:color w:val="000000"/>
              </w:rPr>
              <w:t>Христо Ботев</w:t>
            </w:r>
            <w:r w:rsidRPr="008C3B27">
              <w:rPr>
                <w:rFonts w:ascii="Times New Roman" w:hAnsi="Times New Roman"/>
                <w:color w:val="000000"/>
                <w:lang w:val="ru-RU"/>
              </w:rPr>
              <w:t>» гр. Джебел</w:t>
            </w:r>
          </w:p>
          <w:p w:rsidR="008C3B27" w:rsidRPr="008C3B27" w:rsidRDefault="008C3B27" w:rsidP="008C3B27">
            <w:pPr>
              <w:rPr>
                <w:rFonts w:ascii="Times New Roman" w:hAnsi="Times New Roman"/>
              </w:rPr>
            </w:pPr>
            <w:r w:rsidRPr="008C3B27">
              <w:rPr>
                <w:rFonts w:ascii="Times New Roman" w:hAnsi="Times New Roman"/>
                <w:color w:val="000000"/>
                <w:lang w:val="ru-RU"/>
              </w:rPr>
              <w:t xml:space="preserve">          </w:t>
            </w:r>
            <w:r w:rsidRPr="008C3B27">
              <w:rPr>
                <w:rFonts w:ascii="Times New Roman" w:hAnsi="Times New Roman"/>
              </w:rPr>
              <w:t>1-ресурсен учител</w:t>
            </w:r>
          </w:p>
          <w:p w:rsidR="008C3B27" w:rsidRPr="008C3B27" w:rsidRDefault="008C3B27" w:rsidP="008C3B27">
            <w:pPr>
              <w:tabs>
                <w:tab w:val="left" w:pos="9000"/>
              </w:tabs>
              <w:ind w:right="72"/>
              <w:rPr>
                <w:rFonts w:ascii="Times New Roman" w:hAnsi="Times New Roman"/>
                <w:lang w:val="ru-RU"/>
              </w:rPr>
            </w:pPr>
            <w:r w:rsidRPr="008C3B27">
              <w:rPr>
                <w:rFonts w:ascii="Times New Roman" w:hAnsi="Times New Roman"/>
              </w:rPr>
              <w:t xml:space="preserve">          1-психолог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27" w:rsidRPr="008C3B27" w:rsidRDefault="008C3B27" w:rsidP="008C3B27">
            <w:pPr>
              <w:rPr>
                <w:rFonts w:ascii="Times New Roman" w:hAnsi="Times New Roman"/>
              </w:rPr>
            </w:pPr>
            <w:r w:rsidRPr="008C3B27">
              <w:rPr>
                <w:rFonts w:ascii="Times New Roman" w:hAnsi="Times New Roman"/>
              </w:rPr>
              <w:t>Сами осъществяват допълнителна подкрепа – ресурсно подпомагане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27" w:rsidRPr="008C3B27" w:rsidRDefault="008C3B27" w:rsidP="008C3B27">
            <w:pPr>
              <w:jc w:val="center"/>
              <w:rPr>
                <w:rFonts w:ascii="Times New Roman" w:hAnsi="Times New Roman"/>
                <w:b/>
              </w:rPr>
            </w:pPr>
            <w:r w:rsidRPr="008C3B27">
              <w:rPr>
                <w:rFonts w:ascii="Times New Roman" w:hAnsi="Times New Roman"/>
                <w:b/>
              </w:rPr>
              <w:t>18</w:t>
            </w:r>
          </w:p>
        </w:tc>
      </w:tr>
      <w:tr w:rsidR="008C3B27" w:rsidRPr="008C3B27" w:rsidTr="008D5C28">
        <w:trPr>
          <w:trHeight w:val="480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27" w:rsidRPr="008C3B27" w:rsidRDefault="008C3B27" w:rsidP="008C3B27">
            <w:pPr>
              <w:rPr>
                <w:rFonts w:ascii="Times New Roman" w:hAnsi="Times New Roman"/>
                <w:lang w:val="ru-RU"/>
              </w:rPr>
            </w:pPr>
          </w:p>
          <w:p w:rsidR="008C3B27" w:rsidRPr="008C3B27" w:rsidRDefault="008C3B27" w:rsidP="008C3B2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3B27" w:rsidRPr="008C3B27" w:rsidRDefault="008C3B27" w:rsidP="008C3B27">
            <w:pPr>
              <w:rPr>
                <w:rFonts w:ascii="Times New Roman" w:hAnsi="Times New Roman"/>
                <w:lang w:val="ru-RU"/>
              </w:rPr>
            </w:pPr>
            <w:r w:rsidRPr="008C3B27">
              <w:rPr>
                <w:rFonts w:ascii="Times New Roman" w:hAnsi="Times New Roman"/>
                <w:b/>
              </w:rPr>
              <w:t>Общо 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3B27" w:rsidRPr="008C3B27" w:rsidRDefault="00A1042D" w:rsidP="008C3B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</w:tbl>
    <w:p w:rsidR="008C3B27" w:rsidRPr="008C3B27" w:rsidRDefault="008C3B27" w:rsidP="008C3B27">
      <w:pPr>
        <w:rPr>
          <w:b/>
        </w:rPr>
      </w:pPr>
    </w:p>
    <w:p w:rsidR="008C3B27" w:rsidRPr="00F2106F" w:rsidRDefault="008C3B27" w:rsidP="00F2106F">
      <w:pPr>
        <w:pStyle w:val="Default"/>
        <w:spacing w:line="360" w:lineRule="auto"/>
        <w:ind w:right="-288"/>
        <w:jc w:val="both"/>
        <w:rPr>
          <w:color w:val="auto"/>
        </w:rPr>
      </w:pPr>
    </w:p>
    <w:sectPr w:rsidR="008C3B27" w:rsidRPr="00F2106F" w:rsidSect="008C5692">
      <w:footerReference w:type="even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22" w:rsidRDefault="00822E22" w:rsidP="00CD0CC7">
      <w:pPr>
        <w:spacing w:line="240" w:lineRule="auto"/>
      </w:pPr>
      <w:r>
        <w:separator/>
      </w:r>
    </w:p>
  </w:endnote>
  <w:endnote w:type="continuationSeparator" w:id="0">
    <w:p w:rsidR="00822E22" w:rsidRDefault="00822E22" w:rsidP="00CD0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49" w:rsidRDefault="00172549" w:rsidP="00306F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549" w:rsidRDefault="00172549" w:rsidP="001D7A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49" w:rsidRDefault="00172549" w:rsidP="00306F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9CE">
      <w:rPr>
        <w:rStyle w:val="PageNumber"/>
        <w:noProof/>
      </w:rPr>
      <w:t>2</w:t>
    </w:r>
    <w:r>
      <w:rPr>
        <w:rStyle w:val="PageNumber"/>
      </w:rPr>
      <w:fldChar w:fldCharType="end"/>
    </w:r>
  </w:p>
  <w:p w:rsidR="00172549" w:rsidRDefault="00172549" w:rsidP="001D7A50">
    <w:pPr>
      <w:pStyle w:val="Footer"/>
      <w:ind w:right="360"/>
      <w:jc w:val="right"/>
    </w:pPr>
  </w:p>
  <w:p w:rsidR="00172549" w:rsidRDefault="00172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22" w:rsidRDefault="00822E22" w:rsidP="00CD0CC7">
      <w:pPr>
        <w:spacing w:line="240" w:lineRule="auto"/>
      </w:pPr>
      <w:r>
        <w:separator/>
      </w:r>
    </w:p>
  </w:footnote>
  <w:footnote w:type="continuationSeparator" w:id="0">
    <w:p w:rsidR="00822E22" w:rsidRDefault="00822E22" w:rsidP="00CD0C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AD9"/>
    <w:multiLevelType w:val="hybridMultilevel"/>
    <w:tmpl w:val="421C9954"/>
    <w:lvl w:ilvl="0" w:tplc="0402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33070B0"/>
    <w:multiLevelType w:val="hybridMultilevel"/>
    <w:tmpl w:val="424CDED4"/>
    <w:lvl w:ilvl="0" w:tplc="810C0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20299"/>
    <w:multiLevelType w:val="hybridMultilevel"/>
    <w:tmpl w:val="A6CEA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7F78"/>
    <w:multiLevelType w:val="hybridMultilevel"/>
    <w:tmpl w:val="C8F26126"/>
    <w:lvl w:ilvl="0" w:tplc="A1F0EB3A">
      <w:start w:val="9"/>
      <w:numFmt w:val="bullet"/>
      <w:lvlText w:val="–"/>
      <w:lvlJc w:val="left"/>
      <w:pPr>
        <w:tabs>
          <w:tab w:val="num" w:pos="3375"/>
        </w:tabs>
        <w:ind w:left="3375" w:hanging="30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E48F7"/>
    <w:multiLevelType w:val="hybridMultilevel"/>
    <w:tmpl w:val="F2066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E3FE7"/>
    <w:multiLevelType w:val="hybridMultilevel"/>
    <w:tmpl w:val="A330F5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2D9C"/>
    <w:multiLevelType w:val="hybridMultilevel"/>
    <w:tmpl w:val="9EBE702E"/>
    <w:lvl w:ilvl="0" w:tplc="4872900C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51E4E6C"/>
    <w:multiLevelType w:val="hybridMultilevel"/>
    <w:tmpl w:val="57C8207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DCC1B8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BCD2B9D"/>
    <w:multiLevelType w:val="hybridMultilevel"/>
    <w:tmpl w:val="FC144F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41E3D"/>
    <w:multiLevelType w:val="hybridMultilevel"/>
    <w:tmpl w:val="95F8C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B1DFB"/>
    <w:multiLevelType w:val="hybridMultilevel"/>
    <w:tmpl w:val="A072D9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71A23"/>
    <w:multiLevelType w:val="hybridMultilevel"/>
    <w:tmpl w:val="FAE83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B5041"/>
    <w:multiLevelType w:val="hybridMultilevel"/>
    <w:tmpl w:val="3F82A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A067F"/>
    <w:multiLevelType w:val="hybridMultilevel"/>
    <w:tmpl w:val="D3AAB87E"/>
    <w:lvl w:ilvl="0" w:tplc="0402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34184AC5"/>
    <w:multiLevelType w:val="hybridMultilevel"/>
    <w:tmpl w:val="6B04E6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02E29"/>
    <w:multiLevelType w:val="hybridMultilevel"/>
    <w:tmpl w:val="D6562B60"/>
    <w:lvl w:ilvl="0" w:tplc="FA38D256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8C238C2"/>
    <w:multiLevelType w:val="hybridMultilevel"/>
    <w:tmpl w:val="70B0AA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3B1D"/>
    <w:multiLevelType w:val="hybridMultilevel"/>
    <w:tmpl w:val="F0660ED6"/>
    <w:lvl w:ilvl="0" w:tplc="0402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8">
    <w:nsid w:val="46852818"/>
    <w:multiLevelType w:val="hybridMultilevel"/>
    <w:tmpl w:val="F25A2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660F08"/>
    <w:multiLevelType w:val="hybridMultilevel"/>
    <w:tmpl w:val="809A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5354D6"/>
    <w:multiLevelType w:val="hybridMultilevel"/>
    <w:tmpl w:val="A89AAEB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E9F4C73"/>
    <w:multiLevelType w:val="multilevel"/>
    <w:tmpl w:val="B170B306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>
    <w:nsid w:val="5EDA158A"/>
    <w:multiLevelType w:val="hybridMultilevel"/>
    <w:tmpl w:val="7ABCF2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65413B"/>
    <w:multiLevelType w:val="hybridMultilevel"/>
    <w:tmpl w:val="3C48EF6A"/>
    <w:lvl w:ilvl="0" w:tplc="8AA08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F60D1"/>
    <w:multiLevelType w:val="hybridMultilevel"/>
    <w:tmpl w:val="FA0A0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740C6"/>
    <w:multiLevelType w:val="hybridMultilevel"/>
    <w:tmpl w:val="3A9CE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9B69FD"/>
    <w:multiLevelType w:val="hybridMultilevel"/>
    <w:tmpl w:val="6BB8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C408CD"/>
    <w:multiLevelType w:val="hybridMultilevel"/>
    <w:tmpl w:val="9EF000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D0CF1"/>
    <w:multiLevelType w:val="hybridMultilevel"/>
    <w:tmpl w:val="678A7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0A259B"/>
    <w:multiLevelType w:val="hybridMultilevel"/>
    <w:tmpl w:val="C8E0DF32"/>
    <w:lvl w:ilvl="0" w:tplc="116CC92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761F609C"/>
    <w:multiLevelType w:val="hybridMultilevel"/>
    <w:tmpl w:val="C58ACD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8C7FBC"/>
    <w:multiLevelType w:val="hybridMultilevel"/>
    <w:tmpl w:val="39DE52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5"/>
  </w:num>
  <w:num w:numId="5">
    <w:abstractNumId w:val="31"/>
  </w:num>
  <w:num w:numId="6">
    <w:abstractNumId w:val="10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7"/>
  </w:num>
  <w:num w:numId="12">
    <w:abstractNumId w:val="9"/>
  </w:num>
  <w:num w:numId="13">
    <w:abstractNumId w:val="19"/>
  </w:num>
  <w:num w:numId="14">
    <w:abstractNumId w:val="24"/>
  </w:num>
  <w:num w:numId="1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8"/>
  </w:num>
  <w:num w:numId="20">
    <w:abstractNumId w:val="22"/>
  </w:num>
  <w:num w:numId="21">
    <w:abstractNumId w:val="29"/>
  </w:num>
  <w:num w:numId="22">
    <w:abstractNumId w:val="6"/>
  </w:num>
  <w:num w:numId="23">
    <w:abstractNumId w:val="8"/>
  </w:num>
  <w:num w:numId="24">
    <w:abstractNumId w:val="30"/>
  </w:num>
  <w:num w:numId="25">
    <w:abstractNumId w:val="15"/>
  </w:num>
  <w:num w:numId="26">
    <w:abstractNumId w:val="1"/>
  </w:num>
  <w:num w:numId="27">
    <w:abstractNumId w:val="3"/>
  </w:num>
  <w:num w:numId="28">
    <w:abstractNumId w:val="20"/>
  </w:num>
  <w:num w:numId="29">
    <w:abstractNumId w:val="21"/>
  </w:num>
  <w:num w:numId="30">
    <w:abstractNumId w:val="17"/>
  </w:num>
  <w:num w:numId="31">
    <w:abstractNumId w:val="0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60"/>
    <w:rsid w:val="00000DEF"/>
    <w:rsid w:val="000024DA"/>
    <w:rsid w:val="0000262B"/>
    <w:rsid w:val="000043C3"/>
    <w:rsid w:val="000058CA"/>
    <w:rsid w:val="00005B50"/>
    <w:rsid w:val="0000670A"/>
    <w:rsid w:val="00007026"/>
    <w:rsid w:val="00007640"/>
    <w:rsid w:val="000076CA"/>
    <w:rsid w:val="00007BAE"/>
    <w:rsid w:val="00010109"/>
    <w:rsid w:val="00011005"/>
    <w:rsid w:val="0001128B"/>
    <w:rsid w:val="0001267E"/>
    <w:rsid w:val="000135A7"/>
    <w:rsid w:val="00013662"/>
    <w:rsid w:val="000158C7"/>
    <w:rsid w:val="00016106"/>
    <w:rsid w:val="000163C5"/>
    <w:rsid w:val="000164FA"/>
    <w:rsid w:val="00016CFD"/>
    <w:rsid w:val="00016FA3"/>
    <w:rsid w:val="000172A8"/>
    <w:rsid w:val="000173D2"/>
    <w:rsid w:val="000179F5"/>
    <w:rsid w:val="00017C98"/>
    <w:rsid w:val="00017F14"/>
    <w:rsid w:val="000204D0"/>
    <w:rsid w:val="00020BC8"/>
    <w:rsid w:val="00021920"/>
    <w:rsid w:val="00022232"/>
    <w:rsid w:val="00023235"/>
    <w:rsid w:val="00023317"/>
    <w:rsid w:val="00023F14"/>
    <w:rsid w:val="000242AB"/>
    <w:rsid w:val="00025623"/>
    <w:rsid w:val="00026E31"/>
    <w:rsid w:val="00027174"/>
    <w:rsid w:val="000308ED"/>
    <w:rsid w:val="00031F1B"/>
    <w:rsid w:val="000322EB"/>
    <w:rsid w:val="00033783"/>
    <w:rsid w:val="00034522"/>
    <w:rsid w:val="00035363"/>
    <w:rsid w:val="00035557"/>
    <w:rsid w:val="00036393"/>
    <w:rsid w:val="0003687C"/>
    <w:rsid w:val="00037AFF"/>
    <w:rsid w:val="00040AF5"/>
    <w:rsid w:val="00040E66"/>
    <w:rsid w:val="00041BE2"/>
    <w:rsid w:val="00042476"/>
    <w:rsid w:val="000428ED"/>
    <w:rsid w:val="00043167"/>
    <w:rsid w:val="0004316B"/>
    <w:rsid w:val="00044711"/>
    <w:rsid w:val="00045107"/>
    <w:rsid w:val="0004708D"/>
    <w:rsid w:val="00051B81"/>
    <w:rsid w:val="00052491"/>
    <w:rsid w:val="00052D5C"/>
    <w:rsid w:val="000537E6"/>
    <w:rsid w:val="000548AC"/>
    <w:rsid w:val="00054A7C"/>
    <w:rsid w:val="00055341"/>
    <w:rsid w:val="000553E5"/>
    <w:rsid w:val="000569A2"/>
    <w:rsid w:val="00056C3A"/>
    <w:rsid w:val="0005700B"/>
    <w:rsid w:val="000579A5"/>
    <w:rsid w:val="00057D1F"/>
    <w:rsid w:val="00061905"/>
    <w:rsid w:val="00061CA5"/>
    <w:rsid w:val="00062C46"/>
    <w:rsid w:val="000651A0"/>
    <w:rsid w:val="000656BC"/>
    <w:rsid w:val="00065B5C"/>
    <w:rsid w:val="000671A5"/>
    <w:rsid w:val="00067B93"/>
    <w:rsid w:val="000702E9"/>
    <w:rsid w:val="00070EDC"/>
    <w:rsid w:val="0007108F"/>
    <w:rsid w:val="00071384"/>
    <w:rsid w:val="00071CCE"/>
    <w:rsid w:val="00071DFD"/>
    <w:rsid w:val="00071E66"/>
    <w:rsid w:val="000723CC"/>
    <w:rsid w:val="00072D93"/>
    <w:rsid w:val="0007315F"/>
    <w:rsid w:val="00073BE4"/>
    <w:rsid w:val="0007661A"/>
    <w:rsid w:val="000767D5"/>
    <w:rsid w:val="00077793"/>
    <w:rsid w:val="00077FA6"/>
    <w:rsid w:val="00082062"/>
    <w:rsid w:val="000823CD"/>
    <w:rsid w:val="000835E7"/>
    <w:rsid w:val="000837C8"/>
    <w:rsid w:val="00083EA3"/>
    <w:rsid w:val="00084F6D"/>
    <w:rsid w:val="000862A8"/>
    <w:rsid w:val="00086F5C"/>
    <w:rsid w:val="00090998"/>
    <w:rsid w:val="000917FC"/>
    <w:rsid w:val="000921D0"/>
    <w:rsid w:val="00092D80"/>
    <w:rsid w:val="00093432"/>
    <w:rsid w:val="00093728"/>
    <w:rsid w:val="00094E85"/>
    <w:rsid w:val="00095852"/>
    <w:rsid w:val="00095DE6"/>
    <w:rsid w:val="00096664"/>
    <w:rsid w:val="00097B42"/>
    <w:rsid w:val="000A3993"/>
    <w:rsid w:val="000A3E9F"/>
    <w:rsid w:val="000A3F5D"/>
    <w:rsid w:val="000A48ED"/>
    <w:rsid w:val="000A55BE"/>
    <w:rsid w:val="000A763A"/>
    <w:rsid w:val="000A7D6E"/>
    <w:rsid w:val="000B07FB"/>
    <w:rsid w:val="000B1B87"/>
    <w:rsid w:val="000B28A1"/>
    <w:rsid w:val="000B2D43"/>
    <w:rsid w:val="000B4331"/>
    <w:rsid w:val="000B4549"/>
    <w:rsid w:val="000B5C84"/>
    <w:rsid w:val="000C0066"/>
    <w:rsid w:val="000C050F"/>
    <w:rsid w:val="000C05B9"/>
    <w:rsid w:val="000C0AC0"/>
    <w:rsid w:val="000C12F2"/>
    <w:rsid w:val="000C1729"/>
    <w:rsid w:val="000C4234"/>
    <w:rsid w:val="000C57D1"/>
    <w:rsid w:val="000C58E3"/>
    <w:rsid w:val="000D14EA"/>
    <w:rsid w:val="000D1556"/>
    <w:rsid w:val="000D17E9"/>
    <w:rsid w:val="000D1E14"/>
    <w:rsid w:val="000D1EC7"/>
    <w:rsid w:val="000D220C"/>
    <w:rsid w:val="000D3887"/>
    <w:rsid w:val="000D3FF9"/>
    <w:rsid w:val="000D4F40"/>
    <w:rsid w:val="000D53E9"/>
    <w:rsid w:val="000D694F"/>
    <w:rsid w:val="000D793C"/>
    <w:rsid w:val="000E004E"/>
    <w:rsid w:val="000E05C7"/>
    <w:rsid w:val="000E0E71"/>
    <w:rsid w:val="000E129F"/>
    <w:rsid w:val="000E1B91"/>
    <w:rsid w:val="000E2565"/>
    <w:rsid w:val="000E2A3C"/>
    <w:rsid w:val="000E319F"/>
    <w:rsid w:val="000E33C0"/>
    <w:rsid w:val="000E3F77"/>
    <w:rsid w:val="000E3FD4"/>
    <w:rsid w:val="000E416B"/>
    <w:rsid w:val="000E6459"/>
    <w:rsid w:val="000E6DFC"/>
    <w:rsid w:val="000E79A4"/>
    <w:rsid w:val="000F04BB"/>
    <w:rsid w:val="000F224F"/>
    <w:rsid w:val="000F25AA"/>
    <w:rsid w:val="000F3785"/>
    <w:rsid w:val="000F41EA"/>
    <w:rsid w:val="000F508D"/>
    <w:rsid w:val="000F767D"/>
    <w:rsid w:val="000F7CE6"/>
    <w:rsid w:val="000F7D31"/>
    <w:rsid w:val="001022A8"/>
    <w:rsid w:val="00102861"/>
    <w:rsid w:val="00102F2E"/>
    <w:rsid w:val="001031DB"/>
    <w:rsid w:val="001032A1"/>
    <w:rsid w:val="00104479"/>
    <w:rsid w:val="00104695"/>
    <w:rsid w:val="00105C02"/>
    <w:rsid w:val="00105FA0"/>
    <w:rsid w:val="00106294"/>
    <w:rsid w:val="001065EE"/>
    <w:rsid w:val="00107AB0"/>
    <w:rsid w:val="00110042"/>
    <w:rsid w:val="001101D6"/>
    <w:rsid w:val="00110412"/>
    <w:rsid w:val="0011093D"/>
    <w:rsid w:val="00111A17"/>
    <w:rsid w:val="00111A2B"/>
    <w:rsid w:val="001121C4"/>
    <w:rsid w:val="00112E12"/>
    <w:rsid w:val="00113C8F"/>
    <w:rsid w:val="001146AF"/>
    <w:rsid w:val="001148C8"/>
    <w:rsid w:val="00114E99"/>
    <w:rsid w:val="001155F4"/>
    <w:rsid w:val="00115B6E"/>
    <w:rsid w:val="00115FA6"/>
    <w:rsid w:val="00116A39"/>
    <w:rsid w:val="00116CB2"/>
    <w:rsid w:val="00121227"/>
    <w:rsid w:val="001215F7"/>
    <w:rsid w:val="0012229A"/>
    <w:rsid w:val="00122681"/>
    <w:rsid w:val="00122B8D"/>
    <w:rsid w:val="0012313B"/>
    <w:rsid w:val="0012359E"/>
    <w:rsid w:val="00125675"/>
    <w:rsid w:val="001267D3"/>
    <w:rsid w:val="00127417"/>
    <w:rsid w:val="00127A54"/>
    <w:rsid w:val="0013045F"/>
    <w:rsid w:val="0013129F"/>
    <w:rsid w:val="00131385"/>
    <w:rsid w:val="00132AAB"/>
    <w:rsid w:val="00133162"/>
    <w:rsid w:val="001344F6"/>
    <w:rsid w:val="00134CCB"/>
    <w:rsid w:val="00136F9B"/>
    <w:rsid w:val="00136FF0"/>
    <w:rsid w:val="00137394"/>
    <w:rsid w:val="00137397"/>
    <w:rsid w:val="00137C7E"/>
    <w:rsid w:val="00140979"/>
    <w:rsid w:val="001416C3"/>
    <w:rsid w:val="00141D04"/>
    <w:rsid w:val="00142BE6"/>
    <w:rsid w:val="001432E2"/>
    <w:rsid w:val="0014367D"/>
    <w:rsid w:val="00144618"/>
    <w:rsid w:val="00145AE3"/>
    <w:rsid w:val="00145CB9"/>
    <w:rsid w:val="00147DBF"/>
    <w:rsid w:val="00150987"/>
    <w:rsid w:val="00150B85"/>
    <w:rsid w:val="001513F5"/>
    <w:rsid w:val="0015175D"/>
    <w:rsid w:val="00151A14"/>
    <w:rsid w:val="001521ED"/>
    <w:rsid w:val="001531D2"/>
    <w:rsid w:val="00153B8C"/>
    <w:rsid w:val="00154FB2"/>
    <w:rsid w:val="0015532F"/>
    <w:rsid w:val="001553EB"/>
    <w:rsid w:val="0015557B"/>
    <w:rsid w:val="00156DA6"/>
    <w:rsid w:val="001577A9"/>
    <w:rsid w:val="00157A2A"/>
    <w:rsid w:val="0016096A"/>
    <w:rsid w:val="001609FD"/>
    <w:rsid w:val="00160CFD"/>
    <w:rsid w:val="00161872"/>
    <w:rsid w:val="001622B9"/>
    <w:rsid w:val="001632EA"/>
    <w:rsid w:val="00163674"/>
    <w:rsid w:val="001640C5"/>
    <w:rsid w:val="001646CD"/>
    <w:rsid w:val="00164832"/>
    <w:rsid w:val="00167B62"/>
    <w:rsid w:val="00167F96"/>
    <w:rsid w:val="00170B29"/>
    <w:rsid w:val="001723FD"/>
    <w:rsid w:val="00172549"/>
    <w:rsid w:val="00172D01"/>
    <w:rsid w:val="0017360D"/>
    <w:rsid w:val="00175D33"/>
    <w:rsid w:val="001824E6"/>
    <w:rsid w:val="00182956"/>
    <w:rsid w:val="00182DF4"/>
    <w:rsid w:val="001830AE"/>
    <w:rsid w:val="001830F1"/>
    <w:rsid w:val="0018311C"/>
    <w:rsid w:val="00183309"/>
    <w:rsid w:val="001837C8"/>
    <w:rsid w:val="00187BA4"/>
    <w:rsid w:val="0019100B"/>
    <w:rsid w:val="00191746"/>
    <w:rsid w:val="00191EA1"/>
    <w:rsid w:val="00192860"/>
    <w:rsid w:val="0019531B"/>
    <w:rsid w:val="001A0638"/>
    <w:rsid w:val="001A0736"/>
    <w:rsid w:val="001A0C83"/>
    <w:rsid w:val="001A1406"/>
    <w:rsid w:val="001A373C"/>
    <w:rsid w:val="001A4333"/>
    <w:rsid w:val="001A4772"/>
    <w:rsid w:val="001A57AA"/>
    <w:rsid w:val="001A5D43"/>
    <w:rsid w:val="001A677B"/>
    <w:rsid w:val="001A6FF6"/>
    <w:rsid w:val="001A78AD"/>
    <w:rsid w:val="001B0013"/>
    <w:rsid w:val="001B0E1D"/>
    <w:rsid w:val="001B11B5"/>
    <w:rsid w:val="001B1363"/>
    <w:rsid w:val="001B254A"/>
    <w:rsid w:val="001B340D"/>
    <w:rsid w:val="001B461F"/>
    <w:rsid w:val="001B5C41"/>
    <w:rsid w:val="001B7995"/>
    <w:rsid w:val="001C0A9E"/>
    <w:rsid w:val="001C0E96"/>
    <w:rsid w:val="001C10FD"/>
    <w:rsid w:val="001C122C"/>
    <w:rsid w:val="001C1373"/>
    <w:rsid w:val="001C39B2"/>
    <w:rsid w:val="001C481D"/>
    <w:rsid w:val="001C7BB7"/>
    <w:rsid w:val="001C7EEB"/>
    <w:rsid w:val="001D0078"/>
    <w:rsid w:val="001D0681"/>
    <w:rsid w:val="001D16AE"/>
    <w:rsid w:val="001D1D50"/>
    <w:rsid w:val="001D1FB9"/>
    <w:rsid w:val="001D250F"/>
    <w:rsid w:val="001D3CB9"/>
    <w:rsid w:val="001D502E"/>
    <w:rsid w:val="001D5FD4"/>
    <w:rsid w:val="001D62D5"/>
    <w:rsid w:val="001D7A50"/>
    <w:rsid w:val="001E0403"/>
    <w:rsid w:val="001E0A0E"/>
    <w:rsid w:val="001E0ED0"/>
    <w:rsid w:val="001E1063"/>
    <w:rsid w:val="001E196D"/>
    <w:rsid w:val="001E278E"/>
    <w:rsid w:val="001E2886"/>
    <w:rsid w:val="001E3037"/>
    <w:rsid w:val="001E376D"/>
    <w:rsid w:val="001E3AF6"/>
    <w:rsid w:val="001E4893"/>
    <w:rsid w:val="001E4914"/>
    <w:rsid w:val="001E49AC"/>
    <w:rsid w:val="001E64EE"/>
    <w:rsid w:val="001E7A6F"/>
    <w:rsid w:val="001F0BEC"/>
    <w:rsid w:val="001F199B"/>
    <w:rsid w:val="001F1CD1"/>
    <w:rsid w:val="001F1F9D"/>
    <w:rsid w:val="001F1FAA"/>
    <w:rsid w:val="001F2250"/>
    <w:rsid w:val="001F3087"/>
    <w:rsid w:val="001F42F1"/>
    <w:rsid w:val="001F60CD"/>
    <w:rsid w:val="0020063C"/>
    <w:rsid w:val="00202180"/>
    <w:rsid w:val="0020313D"/>
    <w:rsid w:val="00205D67"/>
    <w:rsid w:val="00206EBF"/>
    <w:rsid w:val="00207C22"/>
    <w:rsid w:val="00207EB8"/>
    <w:rsid w:val="002118B4"/>
    <w:rsid w:val="00211E65"/>
    <w:rsid w:val="00211FA4"/>
    <w:rsid w:val="002134A9"/>
    <w:rsid w:val="00213777"/>
    <w:rsid w:val="00213790"/>
    <w:rsid w:val="00213A44"/>
    <w:rsid w:val="00213C97"/>
    <w:rsid w:val="00213E3B"/>
    <w:rsid w:val="0021475E"/>
    <w:rsid w:val="00214CB2"/>
    <w:rsid w:val="00216021"/>
    <w:rsid w:val="00217603"/>
    <w:rsid w:val="00221387"/>
    <w:rsid w:val="00221D67"/>
    <w:rsid w:val="00222590"/>
    <w:rsid w:val="0022400E"/>
    <w:rsid w:val="002247CC"/>
    <w:rsid w:val="00225269"/>
    <w:rsid w:val="00227646"/>
    <w:rsid w:val="00230574"/>
    <w:rsid w:val="00230B1A"/>
    <w:rsid w:val="00230B68"/>
    <w:rsid w:val="00230E90"/>
    <w:rsid w:val="00231FAE"/>
    <w:rsid w:val="0023428A"/>
    <w:rsid w:val="00234FA5"/>
    <w:rsid w:val="00235804"/>
    <w:rsid w:val="00236C61"/>
    <w:rsid w:val="002370E5"/>
    <w:rsid w:val="00237628"/>
    <w:rsid w:val="002401B4"/>
    <w:rsid w:val="00240284"/>
    <w:rsid w:val="002407B6"/>
    <w:rsid w:val="002408AC"/>
    <w:rsid w:val="00240BE0"/>
    <w:rsid w:val="0024282F"/>
    <w:rsid w:val="00242AF5"/>
    <w:rsid w:val="00242DB7"/>
    <w:rsid w:val="0024327D"/>
    <w:rsid w:val="00243B1A"/>
    <w:rsid w:val="0024629D"/>
    <w:rsid w:val="0025064E"/>
    <w:rsid w:val="002514C0"/>
    <w:rsid w:val="00251EB6"/>
    <w:rsid w:val="002520B2"/>
    <w:rsid w:val="00252C23"/>
    <w:rsid w:val="00253111"/>
    <w:rsid w:val="00253EFF"/>
    <w:rsid w:val="0025433D"/>
    <w:rsid w:val="00254E29"/>
    <w:rsid w:val="002552B9"/>
    <w:rsid w:val="00255569"/>
    <w:rsid w:val="00256247"/>
    <w:rsid w:val="00257B36"/>
    <w:rsid w:val="002617AF"/>
    <w:rsid w:val="00262161"/>
    <w:rsid w:val="002642B5"/>
    <w:rsid w:val="00265004"/>
    <w:rsid w:val="0026559B"/>
    <w:rsid w:val="00265660"/>
    <w:rsid w:val="00266133"/>
    <w:rsid w:val="00266A7A"/>
    <w:rsid w:val="00267920"/>
    <w:rsid w:val="00270F12"/>
    <w:rsid w:val="00271537"/>
    <w:rsid w:val="00271D80"/>
    <w:rsid w:val="0027224B"/>
    <w:rsid w:val="002728E9"/>
    <w:rsid w:val="00273238"/>
    <w:rsid w:val="00273B55"/>
    <w:rsid w:val="00273CBF"/>
    <w:rsid w:val="0027436B"/>
    <w:rsid w:val="002753EB"/>
    <w:rsid w:val="0027590B"/>
    <w:rsid w:val="00275A80"/>
    <w:rsid w:val="00276ADD"/>
    <w:rsid w:val="00276B54"/>
    <w:rsid w:val="00280637"/>
    <w:rsid w:val="00281C01"/>
    <w:rsid w:val="0028416E"/>
    <w:rsid w:val="002862DA"/>
    <w:rsid w:val="00286C07"/>
    <w:rsid w:val="002874EC"/>
    <w:rsid w:val="002874FE"/>
    <w:rsid w:val="0028757E"/>
    <w:rsid w:val="00287C6A"/>
    <w:rsid w:val="0029002E"/>
    <w:rsid w:val="00292E19"/>
    <w:rsid w:val="00297D7C"/>
    <w:rsid w:val="00297FD2"/>
    <w:rsid w:val="002A02AF"/>
    <w:rsid w:val="002A045A"/>
    <w:rsid w:val="002A2FDE"/>
    <w:rsid w:val="002A4B8A"/>
    <w:rsid w:val="002A5976"/>
    <w:rsid w:val="002A601C"/>
    <w:rsid w:val="002B000E"/>
    <w:rsid w:val="002B12D2"/>
    <w:rsid w:val="002B1564"/>
    <w:rsid w:val="002B2EDA"/>
    <w:rsid w:val="002B2F72"/>
    <w:rsid w:val="002B3C67"/>
    <w:rsid w:val="002B515E"/>
    <w:rsid w:val="002B6435"/>
    <w:rsid w:val="002B6871"/>
    <w:rsid w:val="002B6B5D"/>
    <w:rsid w:val="002C0809"/>
    <w:rsid w:val="002C0A73"/>
    <w:rsid w:val="002C1353"/>
    <w:rsid w:val="002C1CF1"/>
    <w:rsid w:val="002C2198"/>
    <w:rsid w:val="002C275D"/>
    <w:rsid w:val="002C2CCE"/>
    <w:rsid w:val="002C45D5"/>
    <w:rsid w:val="002C47DF"/>
    <w:rsid w:val="002C47F2"/>
    <w:rsid w:val="002C6195"/>
    <w:rsid w:val="002C70B4"/>
    <w:rsid w:val="002D10C5"/>
    <w:rsid w:val="002D1340"/>
    <w:rsid w:val="002D1E03"/>
    <w:rsid w:val="002D23EB"/>
    <w:rsid w:val="002D267D"/>
    <w:rsid w:val="002D2D10"/>
    <w:rsid w:val="002D332A"/>
    <w:rsid w:val="002D51A8"/>
    <w:rsid w:val="002D67EB"/>
    <w:rsid w:val="002D68C7"/>
    <w:rsid w:val="002D6FFF"/>
    <w:rsid w:val="002D778E"/>
    <w:rsid w:val="002D79C9"/>
    <w:rsid w:val="002E0ACE"/>
    <w:rsid w:val="002E0E1F"/>
    <w:rsid w:val="002E172F"/>
    <w:rsid w:val="002E1D11"/>
    <w:rsid w:val="002E21C5"/>
    <w:rsid w:val="002E27A3"/>
    <w:rsid w:val="002E2E4A"/>
    <w:rsid w:val="002E318D"/>
    <w:rsid w:val="002E7902"/>
    <w:rsid w:val="002F0197"/>
    <w:rsid w:val="002F31DC"/>
    <w:rsid w:val="002F3344"/>
    <w:rsid w:val="002F4488"/>
    <w:rsid w:val="002F51E6"/>
    <w:rsid w:val="002F5530"/>
    <w:rsid w:val="002F71EE"/>
    <w:rsid w:val="002F7689"/>
    <w:rsid w:val="0030175A"/>
    <w:rsid w:val="003030EE"/>
    <w:rsid w:val="003037A6"/>
    <w:rsid w:val="00304009"/>
    <w:rsid w:val="00304484"/>
    <w:rsid w:val="00304729"/>
    <w:rsid w:val="00305BA8"/>
    <w:rsid w:val="003061A5"/>
    <w:rsid w:val="00306602"/>
    <w:rsid w:val="00306F69"/>
    <w:rsid w:val="0031105F"/>
    <w:rsid w:val="00311224"/>
    <w:rsid w:val="00311AF6"/>
    <w:rsid w:val="003143AA"/>
    <w:rsid w:val="003146AD"/>
    <w:rsid w:val="00314A00"/>
    <w:rsid w:val="00314F18"/>
    <w:rsid w:val="00315C86"/>
    <w:rsid w:val="0031605E"/>
    <w:rsid w:val="00316D7B"/>
    <w:rsid w:val="003205A7"/>
    <w:rsid w:val="003208C9"/>
    <w:rsid w:val="00321182"/>
    <w:rsid w:val="0032250F"/>
    <w:rsid w:val="003229E7"/>
    <w:rsid w:val="00322C9C"/>
    <w:rsid w:val="00323009"/>
    <w:rsid w:val="0032324C"/>
    <w:rsid w:val="0032368A"/>
    <w:rsid w:val="003245DF"/>
    <w:rsid w:val="00325412"/>
    <w:rsid w:val="00325659"/>
    <w:rsid w:val="00325A13"/>
    <w:rsid w:val="003261FE"/>
    <w:rsid w:val="00326663"/>
    <w:rsid w:val="0032675C"/>
    <w:rsid w:val="003267A4"/>
    <w:rsid w:val="00326BC3"/>
    <w:rsid w:val="00326CEB"/>
    <w:rsid w:val="00326EB4"/>
    <w:rsid w:val="00327797"/>
    <w:rsid w:val="00327F4C"/>
    <w:rsid w:val="00330E98"/>
    <w:rsid w:val="00332F18"/>
    <w:rsid w:val="0033326F"/>
    <w:rsid w:val="003334C6"/>
    <w:rsid w:val="00334EDF"/>
    <w:rsid w:val="00336A45"/>
    <w:rsid w:val="00340EA9"/>
    <w:rsid w:val="00342F81"/>
    <w:rsid w:val="0034352F"/>
    <w:rsid w:val="00343C0B"/>
    <w:rsid w:val="00344D6E"/>
    <w:rsid w:val="00346346"/>
    <w:rsid w:val="00346351"/>
    <w:rsid w:val="003463EC"/>
    <w:rsid w:val="00346E02"/>
    <w:rsid w:val="00346F1B"/>
    <w:rsid w:val="00347014"/>
    <w:rsid w:val="00350122"/>
    <w:rsid w:val="00350252"/>
    <w:rsid w:val="003502C0"/>
    <w:rsid w:val="003531BB"/>
    <w:rsid w:val="00353D65"/>
    <w:rsid w:val="003545CA"/>
    <w:rsid w:val="00355AE3"/>
    <w:rsid w:val="003602C6"/>
    <w:rsid w:val="003607CE"/>
    <w:rsid w:val="003609F9"/>
    <w:rsid w:val="00361387"/>
    <w:rsid w:val="003613B0"/>
    <w:rsid w:val="00361460"/>
    <w:rsid w:val="00361A53"/>
    <w:rsid w:val="00362195"/>
    <w:rsid w:val="0036235D"/>
    <w:rsid w:val="00362618"/>
    <w:rsid w:val="00363C5F"/>
    <w:rsid w:val="003642B8"/>
    <w:rsid w:val="0036454E"/>
    <w:rsid w:val="00364777"/>
    <w:rsid w:val="003648E4"/>
    <w:rsid w:val="003659E0"/>
    <w:rsid w:val="00365DAA"/>
    <w:rsid w:val="003663C8"/>
    <w:rsid w:val="00366CFD"/>
    <w:rsid w:val="00366FE1"/>
    <w:rsid w:val="00367576"/>
    <w:rsid w:val="003678BB"/>
    <w:rsid w:val="003700D2"/>
    <w:rsid w:val="00370321"/>
    <w:rsid w:val="003704A5"/>
    <w:rsid w:val="003707D0"/>
    <w:rsid w:val="00370857"/>
    <w:rsid w:val="00370DF3"/>
    <w:rsid w:val="00373F3B"/>
    <w:rsid w:val="003749CE"/>
    <w:rsid w:val="0037519E"/>
    <w:rsid w:val="00377B33"/>
    <w:rsid w:val="0038067B"/>
    <w:rsid w:val="00380CB7"/>
    <w:rsid w:val="00381952"/>
    <w:rsid w:val="0038266D"/>
    <w:rsid w:val="003848B1"/>
    <w:rsid w:val="00384980"/>
    <w:rsid w:val="00387BBB"/>
    <w:rsid w:val="00387C18"/>
    <w:rsid w:val="00387C78"/>
    <w:rsid w:val="003902FD"/>
    <w:rsid w:val="0039236A"/>
    <w:rsid w:val="00392D4E"/>
    <w:rsid w:val="00392E09"/>
    <w:rsid w:val="00393869"/>
    <w:rsid w:val="00393F5A"/>
    <w:rsid w:val="00394352"/>
    <w:rsid w:val="00394D97"/>
    <w:rsid w:val="003951B1"/>
    <w:rsid w:val="00395307"/>
    <w:rsid w:val="0039530A"/>
    <w:rsid w:val="003958C8"/>
    <w:rsid w:val="00395A14"/>
    <w:rsid w:val="00396B0F"/>
    <w:rsid w:val="003A0C20"/>
    <w:rsid w:val="003A1892"/>
    <w:rsid w:val="003A21F3"/>
    <w:rsid w:val="003A34F8"/>
    <w:rsid w:val="003A3903"/>
    <w:rsid w:val="003A3AB5"/>
    <w:rsid w:val="003A5846"/>
    <w:rsid w:val="003A748A"/>
    <w:rsid w:val="003B28DE"/>
    <w:rsid w:val="003B2E51"/>
    <w:rsid w:val="003B323D"/>
    <w:rsid w:val="003B38A9"/>
    <w:rsid w:val="003B4B66"/>
    <w:rsid w:val="003B4E0E"/>
    <w:rsid w:val="003B4FF3"/>
    <w:rsid w:val="003B5121"/>
    <w:rsid w:val="003B57A4"/>
    <w:rsid w:val="003B61DC"/>
    <w:rsid w:val="003B7386"/>
    <w:rsid w:val="003C0841"/>
    <w:rsid w:val="003C0E71"/>
    <w:rsid w:val="003C1C34"/>
    <w:rsid w:val="003C2633"/>
    <w:rsid w:val="003C2821"/>
    <w:rsid w:val="003C36FD"/>
    <w:rsid w:val="003C3E27"/>
    <w:rsid w:val="003C4075"/>
    <w:rsid w:val="003C4449"/>
    <w:rsid w:val="003C62E9"/>
    <w:rsid w:val="003C65C3"/>
    <w:rsid w:val="003C6EEF"/>
    <w:rsid w:val="003D03FC"/>
    <w:rsid w:val="003D0B27"/>
    <w:rsid w:val="003D1320"/>
    <w:rsid w:val="003D2DB5"/>
    <w:rsid w:val="003D382C"/>
    <w:rsid w:val="003D4E11"/>
    <w:rsid w:val="003D4FC3"/>
    <w:rsid w:val="003D59F1"/>
    <w:rsid w:val="003D5A37"/>
    <w:rsid w:val="003D5F28"/>
    <w:rsid w:val="003D60FD"/>
    <w:rsid w:val="003D6508"/>
    <w:rsid w:val="003D6C5B"/>
    <w:rsid w:val="003D7138"/>
    <w:rsid w:val="003D7F4D"/>
    <w:rsid w:val="003D7FB0"/>
    <w:rsid w:val="003E042B"/>
    <w:rsid w:val="003E0E3C"/>
    <w:rsid w:val="003E289D"/>
    <w:rsid w:val="003E7DF8"/>
    <w:rsid w:val="003F01FD"/>
    <w:rsid w:val="003F0E85"/>
    <w:rsid w:val="003F1ED7"/>
    <w:rsid w:val="003F2884"/>
    <w:rsid w:val="003F2A24"/>
    <w:rsid w:val="003F3564"/>
    <w:rsid w:val="003F3C42"/>
    <w:rsid w:val="003F4245"/>
    <w:rsid w:val="003F4507"/>
    <w:rsid w:val="003F5D21"/>
    <w:rsid w:val="00400A1F"/>
    <w:rsid w:val="004023DD"/>
    <w:rsid w:val="004025D6"/>
    <w:rsid w:val="00402A7B"/>
    <w:rsid w:val="00402CE9"/>
    <w:rsid w:val="004055D1"/>
    <w:rsid w:val="00405E29"/>
    <w:rsid w:val="00406350"/>
    <w:rsid w:val="0040693D"/>
    <w:rsid w:val="00406E53"/>
    <w:rsid w:val="0040723B"/>
    <w:rsid w:val="004075D4"/>
    <w:rsid w:val="00407BBB"/>
    <w:rsid w:val="00412872"/>
    <w:rsid w:val="0041340E"/>
    <w:rsid w:val="004136D0"/>
    <w:rsid w:val="004139E6"/>
    <w:rsid w:val="00415788"/>
    <w:rsid w:val="00416323"/>
    <w:rsid w:val="004169CA"/>
    <w:rsid w:val="004173C2"/>
    <w:rsid w:val="0042000D"/>
    <w:rsid w:val="004207EE"/>
    <w:rsid w:val="00420F7B"/>
    <w:rsid w:val="00422D76"/>
    <w:rsid w:val="00422E39"/>
    <w:rsid w:val="00422E84"/>
    <w:rsid w:val="0042374A"/>
    <w:rsid w:val="00424C2B"/>
    <w:rsid w:val="00426837"/>
    <w:rsid w:val="004278D5"/>
    <w:rsid w:val="00430134"/>
    <w:rsid w:val="00430144"/>
    <w:rsid w:val="00430BE7"/>
    <w:rsid w:val="00430DB3"/>
    <w:rsid w:val="00432D89"/>
    <w:rsid w:val="00433679"/>
    <w:rsid w:val="0043383B"/>
    <w:rsid w:val="00433F4C"/>
    <w:rsid w:val="00434B3F"/>
    <w:rsid w:val="00435441"/>
    <w:rsid w:val="0043763D"/>
    <w:rsid w:val="00441002"/>
    <w:rsid w:val="004413B8"/>
    <w:rsid w:val="0044146A"/>
    <w:rsid w:val="00441546"/>
    <w:rsid w:val="004416B5"/>
    <w:rsid w:val="00441EBC"/>
    <w:rsid w:val="00443CAA"/>
    <w:rsid w:val="00443CBB"/>
    <w:rsid w:val="004466A6"/>
    <w:rsid w:val="0045073B"/>
    <w:rsid w:val="00451199"/>
    <w:rsid w:val="00452B2D"/>
    <w:rsid w:val="004532B5"/>
    <w:rsid w:val="00454111"/>
    <w:rsid w:val="004548AB"/>
    <w:rsid w:val="004553BF"/>
    <w:rsid w:val="004557A9"/>
    <w:rsid w:val="00455C9E"/>
    <w:rsid w:val="00455E94"/>
    <w:rsid w:val="004561A2"/>
    <w:rsid w:val="00456D30"/>
    <w:rsid w:val="00457DF3"/>
    <w:rsid w:val="0046059C"/>
    <w:rsid w:val="0046118F"/>
    <w:rsid w:val="00462374"/>
    <w:rsid w:val="00463836"/>
    <w:rsid w:val="00463E70"/>
    <w:rsid w:val="00465DCB"/>
    <w:rsid w:val="00466556"/>
    <w:rsid w:val="004677A4"/>
    <w:rsid w:val="0047063B"/>
    <w:rsid w:val="0047198C"/>
    <w:rsid w:val="0047341D"/>
    <w:rsid w:val="00474312"/>
    <w:rsid w:val="0047437F"/>
    <w:rsid w:val="004747D2"/>
    <w:rsid w:val="00474FC6"/>
    <w:rsid w:val="00476504"/>
    <w:rsid w:val="00476A78"/>
    <w:rsid w:val="004778A0"/>
    <w:rsid w:val="004803A3"/>
    <w:rsid w:val="00481FDE"/>
    <w:rsid w:val="004821C0"/>
    <w:rsid w:val="00482954"/>
    <w:rsid w:val="004829A3"/>
    <w:rsid w:val="00483780"/>
    <w:rsid w:val="00483ACA"/>
    <w:rsid w:val="00484915"/>
    <w:rsid w:val="004850D2"/>
    <w:rsid w:val="00485341"/>
    <w:rsid w:val="00485832"/>
    <w:rsid w:val="00485D8A"/>
    <w:rsid w:val="00485F7B"/>
    <w:rsid w:val="00487686"/>
    <w:rsid w:val="00487D7B"/>
    <w:rsid w:val="004900D9"/>
    <w:rsid w:val="004920BE"/>
    <w:rsid w:val="00493E49"/>
    <w:rsid w:val="004955A4"/>
    <w:rsid w:val="004A014B"/>
    <w:rsid w:val="004A0188"/>
    <w:rsid w:val="004A1842"/>
    <w:rsid w:val="004A198E"/>
    <w:rsid w:val="004A219E"/>
    <w:rsid w:val="004A62AE"/>
    <w:rsid w:val="004A6345"/>
    <w:rsid w:val="004A68F6"/>
    <w:rsid w:val="004A7BD7"/>
    <w:rsid w:val="004B07BA"/>
    <w:rsid w:val="004B0FFB"/>
    <w:rsid w:val="004B1AE7"/>
    <w:rsid w:val="004B415E"/>
    <w:rsid w:val="004B43CD"/>
    <w:rsid w:val="004B4652"/>
    <w:rsid w:val="004B512C"/>
    <w:rsid w:val="004B5D17"/>
    <w:rsid w:val="004B5D50"/>
    <w:rsid w:val="004B6405"/>
    <w:rsid w:val="004C0162"/>
    <w:rsid w:val="004C0977"/>
    <w:rsid w:val="004C1D40"/>
    <w:rsid w:val="004C236D"/>
    <w:rsid w:val="004C26D4"/>
    <w:rsid w:val="004C2AD4"/>
    <w:rsid w:val="004C3ED7"/>
    <w:rsid w:val="004C44E4"/>
    <w:rsid w:val="004D0660"/>
    <w:rsid w:val="004D1869"/>
    <w:rsid w:val="004D2B75"/>
    <w:rsid w:val="004D4331"/>
    <w:rsid w:val="004D629F"/>
    <w:rsid w:val="004D733F"/>
    <w:rsid w:val="004E027A"/>
    <w:rsid w:val="004E08CC"/>
    <w:rsid w:val="004E0A59"/>
    <w:rsid w:val="004E1E7F"/>
    <w:rsid w:val="004E3312"/>
    <w:rsid w:val="004E336C"/>
    <w:rsid w:val="004E4380"/>
    <w:rsid w:val="004E44D4"/>
    <w:rsid w:val="004E470D"/>
    <w:rsid w:val="004E4DC4"/>
    <w:rsid w:val="004E5805"/>
    <w:rsid w:val="004E59A9"/>
    <w:rsid w:val="004E7A87"/>
    <w:rsid w:val="004E7EAA"/>
    <w:rsid w:val="004F03AD"/>
    <w:rsid w:val="004F04CA"/>
    <w:rsid w:val="004F075D"/>
    <w:rsid w:val="004F17DB"/>
    <w:rsid w:val="004F236F"/>
    <w:rsid w:val="004F2E3E"/>
    <w:rsid w:val="004F3D91"/>
    <w:rsid w:val="004F4684"/>
    <w:rsid w:val="0050026D"/>
    <w:rsid w:val="00500A35"/>
    <w:rsid w:val="0050101C"/>
    <w:rsid w:val="00502FBE"/>
    <w:rsid w:val="00506442"/>
    <w:rsid w:val="00506CAA"/>
    <w:rsid w:val="00512BF3"/>
    <w:rsid w:val="00512D93"/>
    <w:rsid w:val="00512F97"/>
    <w:rsid w:val="005135B0"/>
    <w:rsid w:val="00514B11"/>
    <w:rsid w:val="005155FD"/>
    <w:rsid w:val="0051645C"/>
    <w:rsid w:val="00516608"/>
    <w:rsid w:val="00516CC7"/>
    <w:rsid w:val="00517AAB"/>
    <w:rsid w:val="00521097"/>
    <w:rsid w:val="005210B7"/>
    <w:rsid w:val="00521228"/>
    <w:rsid w:val="0052283C"/>
    <w:rsid w:val="00524079"/>
    <w:rsid w:val="00524733"/>
    <w:rsid w:val="00524ABD"/>
    <w:rsid w:val="00525117"/>
    <w:rsid w:val="0052679F"/>
    <w:rsid w:val="00526D0F"/>
    <w:rsid w:val="00530B7E"/>
    <w:rsid w:val="00530E7B"/>
    <w:rsid w:val="005313A6"/>
    <w:rsid w:val="00532711"/>
    <w:rsid w:val="00532A15"/>
    <w:rsid w:val="005331DE"/>
    <w:rsid w:val="005357A6"/>
    <w:rsid w:val="00536ACD"/>
    <w:rsid w:val="00536F0F"/>
    <w:rsid w:val="00537408"/>
    <w:rsid w:val="0053780F"/>
    <w:rsid w:val="0053791C"/>
    <w:rsid w:val="00540A51"/>
    <w:rsid w:val="00542938"/>
    <w:rsid w:val="005430DA"/>
    <w:rsid w:val="0054419A"/>
    <w:rsid w:val="00545435"/>
    <w:rsid w:val="00545895"/>
    <w:rsid w:val="00546C0F"/>
    <w:rsid w:val="005475B9"/>
    <w:rsid w:val="00547963"/>
    <w:rsid w:val="005503DE"/>
    <w:rsid w:val="0055078F"/>
    <w:rsid w:val="00551778"/>
    <w:rsid w:val="00551819"/>
    <w:rsid w:val="00551B98"/>
    <w:rsid w:val="00552B00"/>
    <w:rsid w:val="00552C06"/>
    <w:rsid w:val="00555977"/>
    <w:rsid w:val="00555CDE"/>
    <w:rsid w:val="00556E8F"/>
    <w:rsid w:val="00556EF7"/>
    <w:rsid w:val="00560FAE"/>
    <w:rsid w:val="00562287"/>
    <w:rsid w:val="00563035"/>
    <w:rsid w:val="005638A4"/>
    <w:rsid w:val="0056577A"/>
    <w:rsid w:val="005659A2"/>
    <w:rsid w:val="005659B6"/>
    <w:rsid w:val="00566093"/>
    <w:rsid w:val="00566BA3"/>
    <w:rsid w:val="00567F31"/>
    <w:rsid w:val="00570401"/>
    <w:rsid w:val="00570F4E"/>
    <w:rsid w:val="00570F57"/>
    <w:rsid w:val="005714DF"/>
    <w:rsid w:val="005719BF"/>
    <w:rsid w:val="005721DC"/>
    <w:rsid w:val="00572747"/>
    <w:rsid w:val="005738FE"/>
    <w:rsid w:val="00573EC8"/>
    <w:rsid w:val="00573FFB"/>
    <w:rsid w:val="00574721"/>
    <w:rsid w:val="00575722"/>
    <w:rsid w:val="00575F11"/>
    <w:rsid w:val="0057699C"/>
    <w:rsid w:val="00576D04"/>
    <w:rsid w:val="00576DD4"/>
    <w:rsid w:val="00580BB2"/>
    <w:rsid w:val="00580E99"/>
    <w:rsid w:val="00581971"/>
    <w:rsid w:val="00582215"/>
    <w:rsid w:val="00582B6F"/>
    <w:rsid w:val="00583763"/>
    <w:rsid w:val="00583F06"/>
    <w:rsid w:val="0058458F"/>
    <w:rsid w:val="00584897"/>
    <w:rsid w:val="005848F2"/>
    <w:rsid w:val="005849CB"/>
    <w:rsid w:val="005853A7"/>
    <w:rsid w:val="00586E1C"/>
    <w:rsid w:val="00590E60"/>
    <w:rsid w:val="00591301"/>
    <w:rsid w:val="00591B1B"/>
    <w:rsid w:val="005925C8"/>
    <w:rsid w:val="00592F8D"/>
    <w:rsid w:val="005938AF"/>
    <w:rsid w:val="00593C77"/>
    <w:rsid w:val="0059411E"/>
    <w:rsid w:val="0059418D"/>
    <w:rsid w:val="005968D1"/>
    <w:rsid w:val="005979A4"/>
    <w:rsid w:val="00597AB8"/>
    <w:rsid w:val="00597E3D"/>
    <w:rsid w:val="005A04F2"/>
    <w:rsid w:val="005A0EB1"/>
    <w:rsid w:val="005A1DA2"/>
    <w:rsid w:val="005A2F6F"/>
    <w:rsid w:val="005A334B"/>
    <w:rsid w:val="005A33D4"/>
    <w:rsid w:val="005A37C8"/>
    <w:rsid w:val="005A453B"/>
    <w:rsid w:val="005A45A4"/>
    <w:rsid w:val="005A479D"/>
    <w:rsid w:val="005A49DF"/>
    <w:rsid w:val="005A4D9E"/>
    <w:rsid w:val="005A51BE"/>
    <w:rsid w:val="005A6726"/>
    <w:rsid w:val="005A684A"/>
    <w:rsid w:val="005A7583"/>
    <w:rsid w:val="005A7838"/>
    <w:rsid w:val="005A7C5D"/>
    <w:rsid w:val="005B0141"/>
    <w:rsid w:val="005B1DC5"/>
    <w:rsid w:val="005B1FE9"/>
    <w:rsid w:val="005C006A"/>
    <w:rsid w:val="005C210B"/>
    <w:rsid w:val="005C3AE4"/>
    <w:rsid w:val="005C4AD4"/>
    <w:rsid w:val="005C58AB"/>
    <w:rsid w:val="005C5D23"/>
    <w:rsid w:val="005C6A9A"/>
    <w:rsid w:val="005C772E"/>
    <w:rsid w:val="005C77E1"/>
    <w:rsid w:val="005C78B6"/>
    <w:rsid w:val="005D0934"/>
    <w:rsid w:val="005D1F90"/>
    <w:rsid w:val="005D2885"/>
    <w:rsid w:val="005D3050"/>
    <w:rsid w:val="005D41EE"/>
    <w:rsid w:val="005D4933"/>
    <w:rsid w:val="005D64D9"/>
    <w:rsid w:val="005D6F44"/>
    <w:rsid w:val="005D75BE"/>
    <w:rsid w:val="005E0AE2"/>
    <w:rsid w:val="005E0CB2"/>
    <w:rsid w:val="005E1AF0"/>
    <w:rsid w:val="005E2073"/>
    <w:rsid w:val="005E41E8"/>
    <w:rsid w:val="005E4B26"/>
    <w:rsid w:val="005E4F96"/>
    <w:rsid w:val="005E50E9"/>
    <w:rsid w:val="005E5712"/>
    <w:rsid w:val="005E59A6"/>
    <w:rsid w:val="005E71CB"/>
    <w:rsid w:val="005E7260"/>
    <w:rsid w:val="005E748F"/>
    <w:rsid w:val="005E7B59"/>
    <w:rsid w:val="005F1C6E"/>
    <w:rsid w:val="005F2CC3"/>
    <w:rsid w:val="005F4165"/>
    <w:rsid w:val="005F4538"/>
    <w:rsid w:val="005F51AA"/>
    <w:rsid w:val="005F5E1F"/>
    <w:rsid w:val="005F6C87"/>
    <w:rsid w:val="005F70D6"/>
    <w:rsid w:val="006007E0"/>
    <w:rsid w:val="00600AAE"/>
    <w:rsid w:val="0060291F"/>
    <w:rsid w:val="00603A76"/>
    <w:rsid w:val="006058C0"/>
    <w:rsid w:val="00605A92"/>
    <w:rsid w:val="00606250"/>
    <w:rsid w:val="006072BB"/>
    <w:rsid w:val="00607818"/>
    <w:rsid w:val="006102F9"/>
    <w:rsid w:val="00612E3B"/>
    <w:rsid w:val="00613BD5"/>
    <w:rsid w:val="00614184"/>
    <w:rsid w:val="006150EC"/>
    <w:rsid w:val="006153EC"/>
    <w:rsid w:val="00615580"/>
    <w:rsid w:val="00615659"/>
    <w:rsid w:val="00615F7F"/>
    <w:rsid w:val="0061678C"/>
    <w:rsid w:val="00624A3B"/>
    <w:rsid w:val="006252E9"/>
    <w:rsid w:val="00625C60"/>
    <w:rsid w:val="00625DE5"/>
    <w:rsid w:val="00632346"/>
    <w:rsid w:val="0063264D"/>
    <w:rsid w:val="0063282E"/>
    <w:rsid w:val="00633F47"/>
    <w:rsid w:val="0063748D"/>
    <w:rsid w:val="006400F9"/>
    <w:rsid w:val="00640489"/>
    <w:rsid w:val="00640B86"/>
    <w:rsid w:val="0064277F"/>
    <w:rsid w:val="0064340A"/>
    <w:rsid w:val="0064426F"/>
    <w:rsid w:val="0064698B"/>
    <w:rsid w:val="006477B1"/>
    <w:rsid w:val="00647ABA"/>
    <w:rsid w:val="00650A9C"/>
    <w:rsid w:val="00654267"/>
    <w:rsid w:val="0065434E"/>
    <w:rsid w:val="00654866"/>
    <w:rsid w:val="00655B74"/>
    <w:rsid w:val="00655C04"/>
    <w:rsid w:val="00656398"/>
    <w:rsid w:val="00656E82"/>
    <w:rsid w:val="006576AF"/>
    <w:rsid w:val="00657E73"/>
    <w:rsid w:val="0066193D"/>
    <w:rsid w:val="00663295"/>
    <w:rsid w:val="006642B9"/>
    <w:rsid w:val="00664BED"/>
    <w:rsid w:val="006654FE"/>
    <w:rsid w:val="00665BD8"/>
    <w:rsid w:val="00665EAC"/>
    <w:rsid w:val="00667A21"/>
    <w:rsid w:val="00671101"/>
    <w:rsid w:val="00673040"/>
    <w:rsid w:val="00673E35"/>
    <w:rsid w:val="00675A05"/>
    <w:rsid w:val="00677D7A"/>
    <w:rsid w:val="00677F04"/>
    <w:rsid w:val="006813BC"/>
    <w:rsid w:val="00681511"/>
    <w:rsid w:val="0068252D"/>
    <w:rsid w:val="006843E0"/>
    <w:rsid w:val="006845B1"/>
    <w:rsid w:val="006852CC"/>
    <w:rsid w:val="00686640"/>
    <w:rsid w:val="006871D2"/>
    <w:rsid w:val="0069037F"/>
    <w:rsid w:val="006908C9"/>
    <w:rsid w:val="00690D30"/>
    <w:rsid w:val="006916C2"/>
    <w:rsid w:val="006918E1"/>
    <w:rsid w:val="00691E57"/>
    <w:rsid w:val="0069226C"/>
    <w:rsid w:val="006933D0"/>
    <w:rsid w:val="00694322"/>
    <w:rsid w:val="0069480C"/>
    <w:rsid w:val="006949F4"/>
    <w:rsid w:val="006955DE"/>
    <w:rsid w:val="00695664"/>
    <w:rsid w:val="0069640B"/>
    <w:rsid w:val="00696AC5"/>
    <w:rsid w:val="00697261"/>
    <w:rsid w:val="006A0525"/>
    <w:rsid w:val="006A0BB8"/>
    <w:rsid w:val="006A17F6"/>
    <w:rsid w:val="006A1DC0"/>
    <w:rsid w:val="006A3FB0"/>
    <w:rsid w:val="006A497E"/>
    <w:rsid w:val="006A49B6"/>
    <w:rsid w:val="006A64F9"/>
    <w:rsid w:val="006A66DB"/>
    <w:rsid w:val="006A68D1"/>
    <w:rsid w:val="006B0515"/>
    <w:rsid w:val="006B113F"/>
    <w:rsid w:val="006B1220"/>
    <w:rsid w:val="006B13D4"/>
    <w:rsid w:val="006B2856"/>
    <w:rsid w:val="006B3DA0"/>
    <w:rsid w:val="006B50CD"/>
    <w:rsid w:val="006B543F"/>
    <w:rsid w:val="006B6142"/>
    <w:rsid w:val="006B79A7"/>
    <w:rsid w:val="006C0FE8"/>
    <w:rsid w:val="006C147F"/>
    <w:rsid w:val="006C17A2"/>
    <w:rsid w:val="006C1F8F"/>
    <w:rsid w:val="006C2A70"/>
    <w:rsid w:val="006C309D"/>
    <w:rsid w:val="006C4540"/>
    <w:rsid w:val="006C52A5"/>
    <w:rsid w:val="006C5CB9"/>
    <w:rsid w:val="006C6131"/>
    <w:rsid w:val="006C696D"/>
    <w:rsid w:val="006C7844"/>
    <w:rsid w:val="006D0000"/>
    <w:rsid w:val="006D10BA"/>
    <w:rsid w:val="006D2520"/>
    <w:rsid w:val="006D2A30"/>
    <w:rsid w:val="006D3E8B"/>
    <w:rsid w:val="006D5F95"/>
    <w:rsid w:val="006D62B8"/>
    <w:rsid w:val="006D62D6"/>
    <w:rsid w:val="006D68B0"/>
    <w:rsid w:val="006D6C5A"/>
    <w:rsid w:val="006E046F"/>
    <w:rsid w:val="006E0EE5"/>
    <w:rsid w:val="006E0F11"/>
    <w:rsid w:val="006E1385"/>
    <w:rsid w:val="006E32D8"/>
    <w:rsid w:val="006E53AD"/>
    <w:rsid w:val="006E5C0D"/>
    <w:rsid w:val="006E651D"/>
    <w:rsid w:val="006E7313"/>
    <w:rsid w:val="006E7892"/>
    <w:rsid w:val="006F02B2"/>
    <w:rsid w:val="006F0987"/>
    <w:rsid w:val="006F0F42"/>
    <w:rsid w:val="006F1629"/>
    <w:rsid w:val="006F1C3F"/>
    <w:rsid w:val="006F1EBE"/>
    <w:rsid w:val="006F1F8E"/>
    <w:rsid w:val="006F42BF"/>
    <w:rsid w:val="006F4C07"/>
    <w:rsid w:val="006F5632"/>
    <w:rsid w:val="006F66EA"/>
    <w:rsid w:val="006F723F"/>
    <w:rsid w:val="006F7AD0"/>
    <w:rsid w:val="007018B9"/>
    <w:rsid w:val="00702284"/>
    <w:rsid w:val="00702E3B"/>
    <w:rsid w:val="0070333D"/>
    <w:rsid w:val="007039DA"/>
    <w:rsid w:val="0070440B"/>
    <w:rsid w:val="00705896"/>
    <w:rsid w:val="00710A77"/>
    <w:rsid w:val="00711401"/>
    <w:rsid w:val="00711F39"/>
    <w:rsid w:val="007134DF"/>
    <w:rsid w:val="00713B9C"/>
    <w:rsid w:val="00713D23"/>
    <w:rsid w:val="00715464"/>
    <w:rsid w:val="00715CC0"/>
    <w:rsid w:val="00716C3E"/>
    <w:rsid w:val="00717CB7"/>
    <w:rsid w:val="00720612"/>
    <w:rsid w:val="00720883"/>
    <w:rsid w:val="00720E83"/>
    <w:rsid w:val="00723CE6"/>
    <w:rsid w:val="00723F61"/>
    <w:rsid w:val="00723FCB"/>
    <w:rsid w:val="007249A0"/>
    <w:rsid w:val="0072590E"/>
    <w:rsid w:val="00725AE0"/>
    <w:rsid w:val="00725B7B"/>
    <w:rsid w:val="00725D4B"/>
    <w:rsid w:val="007265CC"/>
    <w:rsid w:val="007271FE"/>
    <w:rsid w:val="00727612"/>
    <w:rsid w:val="00730C05"/>
    <w:rsid w:val="00730E0A"/>
    <w:rsid w:val="00731638"/>
    <w:rsid w:val="00731B5D"/>
    <w:rsid w:val="00731DDD"/>
    <w:rsid w:val="007328AD"/>
    <w:rsid w:val="00735CC9"/>
    <w:rsid w:val="00736A17"/>
    <w:rsid w:val="00741277"/>
    <w:rsid w:val="00741400"/>
    <w:rsid w:val="00741D33"/>
    <w:rsid w:val="00742596"/>
    <w:rsid w:val="00743753"/>
    <w:rsid w:val="007442C0"/>
    <w:rsid w:val="007445C6"/>
    <w:rsid w:val="00745270"/>
    <w:rsid w:val="00746CC2"/>
    <w:rsid w:val="00746FBC"/>
    <w:rsid w:val="007475C8"/>
    <w:rsid w:val="00747969"/>
    <w:rsid w:val="00750426"/>
    <w:rsid w:val="0075279D"/>
    <w:rsid w:val="00752A8D"/>
    <w:rsid w:val="007536D7"/>
    <w:rsid w:val="00753DE5"/>
    <w:rsid w:val="00755BC3"/>
    <w:rsid w:val="00756258"/>
    <w:rsid w:val="00756953"/>
    <w:rsid w:val="00756A13"/>
    <w:rsid w:val="007571FB"/>
    <w:rsid w:val="00757A12"/>
    <w:rsid w:val="00757CFC"/>
    <w:rsid w:val="00760784"/>
    <w:rsid w:val="00760D8B"/>
    <w:rsid w:val="007615CE"/>
    <w:rsid w:val="00761604"/>
    <w:rsid w:val="00761739"/>
    <w:rsid w:val="00761AA1"/>
    <w:rsid w:val="00761BD4"/>
    <w:rsid w:val="00761C02"/>
    <w:rsid w:val="007649F6"/>
    <w:rsid w:val="00764CBA"/>
    <w:rsid w:val="00765895"/>
    <w:rsid w:val="00765E0E"/>
    <w:rsid w:val="0076778B"/>
    <w:rsid w:val="00767C6C"/>
    <w:rsid w:val="00767D3A"/>
    <w:rsid w:val="00767DB2"/>
    <w:rsid w:val="0077198A"/>
    <w:rsid w:val="00771A90"/>
    <w:rsid w:val="007729EA"/>
    <w:rsid w:val="0077440B"/>
    <w:rsid w:val="00774B12"/>
    <w:rsid w:val="00775B31"/>
    <w:rsid w:val="00775E0D"/>
    <w:rsid w:val="00776B4A"/>
    <w:rsid w:val="00781470"/>
    <w:rsid w:val="0078241B"/>
    <w:rsid w:val="0078275F"/>
    <w:rsid w:val="00782CA4"/>
    <w:rsid w:val="007838B1"/>
    <w:rsid w:val="00783DD0"/>
    <w:rsid w:val="00785ABE"/>
    <w:rsid w:val="0078776C"/>
    <w:rsid w:val="00790252"/>
    <w:rsid w:val="00791545"/>
    <w:rsid w:val="007916AD"/>
    <w:rsid w:val="00792525"/>
    <w:rsid w:val="00793345"/>
    <w:rsid w:val="007943B8"/>
    <w:rsid w:val="007944F1"/>
    <w:rsid w:val="00794B1F"/>
    <w:rsid w:val="0079532E"/>
    <w:rsid w:val="007973FC"/>
    <w:rsid w:val="0079753E"/>
    <w:rsid w:val="007978E7"/>
    <w:rsid w:val="007A04E6"/>
    <w:rsid w:val="007A2724"/>
    <w:rsid w:val="007A4356"/>
    <w:rsid w:val="007A44B7"/>
    <w:rsid w:val="007A48F2"/>
    <w:rsid w:val="007A521A"/>
    <w:rsid w:val="007A5E5B"/>
    <w:rsid w:val="007A73CF"/>
    <w:rsid w:val="007A7883"/>
    <w:rsid w:val="007B27BD"/>
    <w:rsid w:val="007B2C23"/>
    <w:rsid w:val="007B2F4A"/>
    <w:rsid w:val="007B30B3"/>
    <w:rsid w:val="007B3AE8"/>
    <w:rsid w:val="007B664A"/>
    <w:rsid w:val="007B74A3"/>
    <w:rsid w:val="007B76C1"/>
    <w:rsid w:val="007C1CD4"/>
    <w:rsid w:val="007C3334"/>
    <w:rsid w:val="007C3D73"/>
    <w:rsid w:val="007D1F5E"/>
    <w:rsid w:val="007D206E"/>
    <w:rsid w:val="007D215F"/>
    <w:rsid w:val="007D21BA"/>
    <w:rsid w:val="007D367A"/>
    <w:rsid w:val="007D4109"/>
    <w:rsid w:val="007D4F0B"/>
    <w:rsid w:val="007D53C6"/>
    <w:rsid w:val="007D5673"/>
    <w:rsid w:val="007D586A"/>
    <w:rsid w:val="007D59CA"/>
    <w:rsid w:val="007D7067"/>
    <w:rsid w:val="007E06DA"/>
    <w:rsid w:val="007E1131"/>
    <w:rsid w:val="007E119C"/>
    <w:rsid w:val="007E187F"/>
    <w:rsid w:val="007E22CD"/>
    <w:rsid w:val="007E2DD0"/>
    <w:rsid w:val="007E44BB"/>
    <w:rsid w:val="007E5EC4"/>
    <w:rsid w:val="007E61BE"/>
    <w:rsid w:val="007E72DA"/>
    <w:rsid w:val="007E7A3A"/>
    <w:rsid w:val="007F0BE3"/>
    <w:rsid w:val="007F0CAB"/>
    <w:rsid w:val="007F10A3"/>
    <w:rsid w:val="007F150F"/>
    <w:rsid w:val="007F27F9"/>
    <w:rsid w:val="007F3064"/>
    <w:rsid w:val="007F4660"/>
    <w:rsid w:val="007F57EA"/>
    <w:rsid w:val="00801411"/>
    <w:rsid w:val="00801570"/>
    <w:rsid w:val="00802A4B"/>
    <w:rsid w:val="00802C84"/>
    <w:rsid w:val="008033D7"/>
    <w:rsid w:val="0081026D"/>
    <w:rsid w:val="00811CD2"/>
    <w:rsid w:val="008121E3"/>
    <w:rsid w:val="00812CC4"/>
    <w:rsid w:val="00813EB1"/>
    <w:rsid w:val="00814856"/>
    <w:rsid w:val="00816B16"/>
    <w:rsid w:val="00820CAD"/>
    <w:rsid w:val="00822E22"/>
    <w:rsid w:val="0082348C"/>
    <w:rsid w:val="008244C7"/>
    <w:rsid w:val="008255DA"/>
    <w:rsid w:val="0082651B"/>
    <w:rsid w:val="00830140"/>
    <w:rsid w:val="00831E7F"/>
    <w:rsid w:val="00831EB1"/>
    <w:rsid w:val="008321E1"/>
    <w:rsid w:val="0083316E"/>
    <w:rsid w:val="008338FA"/>
    <w:rsid w:val="00833BF0"/>
    <w:rsid w:val="008345BE"/>
    <w:rsid w:val="00834C40"/>
    <w:rsid w:val="00834E39"/>
    <w:rsid w:val="008360E5"/>
    <w:rsid w:val="0083722F"/>
    <w:rsid w:val="00840178"/>
    <w:rsid w:val="0084067B"/>
    <w:rsid w:val="00841500"/>
    <w:rsid w:val="00841AEE"/>
    <w:rsid w:val="0084430E"/>
    <w:rsid w:val="00844944"/>
    <w:rsid w:val="00845AFD"/>
    <w:rsid w:val="0084669A"/>
    <w:rsid w:val="0084691D"/>
    <w:rsid w:val="00850551"/>
    <w:rsid w:val="0085096C"/>
    <w:rsid w:val="008509A4"/>
    <w:rsid w:val="00851E32"/>
    <w:rsid w:val="008530D3"/>
    <w:rsid w:val="008535D5"/>
    <w:rsid w:val="00853619"/>
    <w:rsid w:val="008539DF"/>
    <w:rsid w:val="00853D4A"/>
    <w:rsid w:val="008558AE"/>
    <w:rsid w:val="008563D4"/>
    <w:rsid w:val="00856426"/>
    <w:rsid w:val="00856E88"/>
    <w:rsid w:val="00857615"/>
    <w:rsid w:val="0086008E"/>
    <w:rsid w:val="00861756"/>
    <w:rsid w:val="00861761"/>
    <w:rsid w:val="00861B00"/>
    <w:rsid w:val="00862550"/>
    <w:rsid w:val="008625F5"/>
    <w:rsid w:val="00862662"/>
    <w:rsid w:val="0086267D"/>
    <w:rsid w:val="00862BF3"/>
    <w:rsid w:val="00862D23"/>
    <w:rsid w:val="00862F3E"/>
    <w:rsid w:val="00864A67"/>
    <w:rsid w:val="00864BEA"/>
    <w:rsid w:val="008651DB"/>
    <w:rsid w:val="00867D1F"/>
    <w:rsid w:val="0087389D"/>
    <w:rsid w:val="008743BC"/>
    <w:rsid w:val="00874713"/>
    <w:rsid w:val="008753AA"/>
    <w:rsid w:val="008755D1"/>
    <w:rsid w:val="00875947"/>
    <w:rsid w:val="0087606E"/>
    <w:rsid w:val="0087621E"/>
    <w:rsid w:val="008763A5"/>
    <w:rsid w:val="00876595"/>
    <w:rsid w:val="00877999"/>
    <w:rsid w:val="008805FE"/>
    <w:rsid w:val="008807A6"/>
    <w:rsid w:val="00880903"/>
    <w:rsid w:val="008809BA"/>
    <w:rsid w:val="008811BD"/>
    <w:rsid w:val="00881A4B"/>
    <w:rsid w:val="0088320E"/>
    <w:rsid w:val="00884863"/>
    <w:rsid w:val="00884B6E"/>
    <w:rsid w:val="00885D2F"/>
    <w:rsid w:val="00886192"/>
    <w:rsid w:val="008862D4"/>
    <w:rsid w:val="00886A31"/>
    <w:rsid w:val="008872BB"/>
    <w:rsid w:val="00887B3E"/>
    <w:rsid w:val="0089284B"/>
    <w:rsid w:val="0089329C"/>
    <w:rsid w:val="00893ADB"/>
    <w:rsid w:val="00894A84"/>
    <w:rsid w:val="008958E5"/>
    <w:rsid w:val="00895FD9"/>
    <w:rsid w:val="008976B5"/>
    <w:rsid w:val="00897C17"/>
    <w:rsid w:val="008A0001"/>
    <w:rsid w:val="008A08C4"/>
    <w:rsid w:val="008A0B2F"/>
    <w:rsid w:val="008A11C3"/>
    <w:rsid w:val="008A1A66"/>
    <w:rsid w:val="008A1C45"/>
    <w:rsid w:val="008A48F3"/>
    <w:rsid w:val="008A4A8D"/>
    <w:rsid w:val="008A64AC"/>
    <w:rsid w:val="008A64DE"/>
    <w:rsid w:val="008B0222"/>
    <w:rsid w:val="008B0D3A"/>
    <w:rsid w:val="008B169B"/>
    <w:rsid w:val="008B1D99"/>
    <w:rsid w:val="008B289F"/>
    <w:rsid w:val="008B2931"/>
    <w:rsid w:val="008B453B"/>
    <w:rsid w:val="008B492A"/>
    <w:rsid w:val="008B4B4F"/>
    <w:rsid w:val="008B7589"/>
    <w:rsid w:val="008B78DE"/>
    <w:rsid w:val="008C09C3"/>
    <w:rsid w:val="008C22EC"/>
    <w:rsid w:val="008C3B27"/>
    <w:rsid w:val="008C4444"/>
    <w:rsid w:val="008C46A2"/>
    <w:rsid w:val="008C50A9"/>
    <w:rsid w:val="008C5482"/>
    <w:rsid w:val="008C5692"/>
    <w:rsid w:val="008C601A"/>
    <w:rsid w:val="008C703A"/>
    <w:rsid w:val="008C76BB"/>
    <w:rsid w:val="008D0CCF"/>
    <w:rsid w:val="008D149C"/>
    <w:rsid w:val="008D1718"/>
    <w:rsid w:val="008D4C8A"/>
    <w:rsid w:val="008D4F34"/>
    <w:rsid w:val="008D5C28"/>
    <w:rsid w:val="008E0CC1"/>
    <w:rsid w:val="008E0D12"/>
    <w:rsid w:val="008E2A2C"/>
    <w:rsid w:val="008E3727"/>
    <w:rsid w:val="008E3CF8"/>
    <w:rsid w:val="008E7DB7"/>
    <w:rsid w:val="008F1284"/>
    <w:rsid w:val="008F2AD2"/>
    <w:rsid w:val="008F3ACF"/>
    <w:rsid w:val="008F426E"/>
    <w:rsid w:val="008F4976"/>
    <w:rsid w:val="008F5391"/>
    <w:rsid w:val="008F5AAD"/>
    <w:rsid w:val="008F69D1"/>
    <w:rsid w:val="008F72E7"/>
    <w:rsid w:val="008F7815"/>
    <w:rsid w:val="008F7ABE"/>
    <w:rsid w:val="008F7E10"/>
    <w:rsid w:val="00900C32"/>
    <w:rsid w:val="00900F5C"/>
    <w:rsid w:val="00902193"/>
    <w:rsid w:val="00903351"/>
    <w:rsid w:val="0090343E"/>
    <w:rsid w:val="009037B2"/>
    <w:rsid w:val="0090571B"/>
    <w:rsid w:val="00906816"/>
    <w:rsid w:val="009103B9"/>
    <w:rsid w:val="00910B6B"/>
    <w:rsid w:val="00911BA0"/>
    <w:rsid w:val="00913C28"/>
    <w:rsid w:val="00913D77"/>
    <w:rsid w:val="00916795"/>
    <w:rsid w:val="00916F3D"/>
    <w:rsid w:val="0091738A"/>
    <w:rsid w:val="00920005"/>
    <w:rsid w:val="0092135B"/>
    <w:rsid w:val="00922F0D"/>
    <w:rsid w:val="00923222"/>
    <w:rsid w:val="00923AF1"/>
    <w:rsid w:val="00924A4E"/>
    <w:rsid w:val="00925136"/>
    <w:rsid w:val="0092530D"/>
    <w:rsid w:val="00925AD2"/>
    <w:rsid w:val="00926723"/>
    <w:rsid w:val="00926F0D"/>
    <w:rsid w:val="00930081"/>
    <w:rsid w:val="00931067"/>
    <w:rsid w:val="0093159B"/>
    <w:rsid w:val="00933173"/>
    <w:rsid w:val="00934250"/>
    <w:rsid w:val="00934A53"/>
    <w:rsid w:val="009358D9"/>
    <w:rsid w:val="00936117"/>
    <w:rsid w:val="00937985"/>
    <w:rsid w:val="009400AD"/>
    <w:rsid w:val="0094010D"/>
    <w:rsid w:val="0094163C"/>
    <w:rsid w:val="0094163E"/>
    <w:rsid w:val="0094463F"/>
    <w:rsid w:val="0094487F"/>
    <w:rsid w:val="00944D41"/>
    <w:rsid w:val="009453FE"/>
    <w:rsid w:val="00946359"/>
    <w:rsid w:val="00950AB8"/>
    <w:rsid w:val="00950CB5"/>
    <w:rsid w:val="00951F70"/>
    <w:rsid w:val="00952312"/>
    <w:rsid w:val="0095240A"/>
    <w:rsid w:val="009530A0"/>
    <w:rsid w:val="00953903"/>
    <w:rsid w:val="0095392D"/>
    <w:rsid w:val="009542A6"/>
    <w:rsid w:val="00954412"/>
    <w:rsid w:val="00954635"/>
    <w:rsid w:val="00954D16"/>
    <w:rsid w:val="00955657"/>
    <w:rsid w:val="00955836"/>
    <w:rsid w:val="00955965"/>
    <w:rsid w:val="00955DF4"/>
    <w:rsid w:val="00956A26"/>
    <w:rsid w:val="0095721F"/>
    <w:rsid w:val="00957456"/>
    <w:rsid w:val="0095754A"/>
    <w:rsid w:val="009578F7"/>
    <w:rsid w:val="00957B59"/>
    <w:rsid w:val="009605CA"/>
    <w:rsid w:val="0096253C"/>
    <w:rsid w:val="00962D52"/>
    <w:rsid w:val="00962EBE"/>
    <w:rsid w:val="00963BBD"/>
    <w:rsid w:val="00964F53"/>
    <w:rsid w:val="009667D9"/>
    <w:rsid w:val="00966ACF"/>
    <w:rsid w:val="0096704E"/>
    <w:rsid w:val="00967137"/>
    <w:rsid w:val="009677E4"/>
    <w:rsid w:val="0097247B"/>
    <w:rsid w:val="0097269F"/>
    <w:rsid w:val="009726D7"/>
    <w:rsid w:val="0097354E"/>
    <w:rsid w:val="00973AF4"/>
    <w:rsid w:val="00973C03"/>
    <w:rsid w:val="00973E44"/>
    <w:rsid w:val="00974D1D"/>
    <w:rsid w:val="00975B91"/>
    <w:rsid w:val="0097662A"/>
    <w:rsid w:val="009766C6"/>
    <w:rsid w:val="00976835"/>
    <w:rsid w:val="009810D6"/>
    <w:rsid w:val="00981AEA"/>
    <w:rsid w:val="009828A7"/>
    <w:rsid w:val="009840DF"/>
    <w:rsid w:val="00984775"/>
    <w:rsid w:val="0098602F"/>
    <w:rsid w:val="0098631A"/>
    <w:rsid w:val="009868D3"/>
    <w:rsid w:val="0099015F"/>
    <w:rsid w:val="00992BC4"/>
    <w:rsid w:val="00993F57"/>
    <w:rsid w:val="00994CB2"/>
    <w:rsid w:val="0099522F"/>
    <w:rsid w:val="00995D16"/>
    <w:rsid w:val="009A0F1D"/>
    <w:rsid w:val="009A0FD5"/>
    <w:rsid w:val="009A1587"/>
    <w:rsid w:val="009A16BE"/>
    <w:rsid w:val="009A37A4"/>
    <w:rsid w:val="009A3B10"/>
    <w:rsid w:val="009A4B2E"/>
    <w:rsid w:val="009A5485"/>
    <w:rsid w:val="009A6258"/>
    <w:rsid w:val="009A698E"/>
    <w:rsid w:val="009A76F2"/>
    <w:rsid w:val="009A7838"/>
    <w:rsid w:val="009B1DC1"/>
    <w:rsid w:val="009B3899"/>
    <w:rsid w:val="009B43F1"/>
    <w:rsid w:val="009B4F55"/>
    <w:rsid w:val="009B5FEA"/>
    <w:rsid w:val="009B61F0"/>
    <w:rsid w:val="009B7873"/>
    <w:rsid w:val="009C00E8"/>
    <w:rsid w:val="009C01AB"/>
    <w:rsid w:val="009C107E"/>
    <w:rsid w:val="009C1D6D"/>
    <w:rsid w:val="009C45AF"/>
    <w:rsid w:val="009C53BE"/>
    <w:rsid w:val="009C57C4"/>
    <w:rsid w:val="009C597D"/>
    <w:rsid w:val="009C6052"/>
    <w:rsid w:val="009C6053"/>
    <w:rsid w:val="009C6A1F"/>
    <w:rsid w:val="009C7ADC"/>
    <w:rsid w:val="009D0503"/>
    <w:rsid w:val="009D313E"/>
    <w:rsid w:val="009D3634"/>
    <w:rsid w:val="009D3D54"/>
    <w:rsid w:val="009D4160"/>
    <w:rsid w:val="009D4DB5"/>
    <w:rsid w:val="009D5BCA"/>
    <w:rsid w:val="009D720B"/>
    <w:rsid w:val="009D7394"/>
    <w:rsid w:val="009D75CF"/>
    <w:rsid w:val="009E0A70"/>
    <w:rsid w:val="009E0ACE"/>
    <w:rsid w:val="009E0FCC"/>
    <w:rsid w:val="009E2C04"/>
    <w:rsid w:val="009E3297"/>
    <w:rsid w:val="009E36B3"/>
    <w:rsid w:val="009E3A27"/>
    <w:rsid w:val="009E438D"/>
    <w:rsid w:val="009E44B2"/>
    <w:rsid w:val="009E5CD7"/>
    <w:rsid w:val="009E6842"/>
    <w:rsid w:val="009F1091"/>
    <w:rsid w:val="009F298B"/>
    <w:rsid w:val="009F38C2"/>
    <w:rsid w:val="009F3E1E"/>
    <w:rsid w:val="009F45C9"/>
    <w:rsid w:val="009F66A7"/>
    <w:rsid w:val="009F7BD5"/>
    <w:rsid w:val="00A01696"/>
    <w:rsid w:val="00A025C4"/>
    <w:rsid w:val="00A02927"/>
    <w:rsid w:val="00A03203"/>
    <w:rsid w:val="00A03CF3"/>
    <w:rsid w:val="00A05242"/>
    <w:rsid w:val="00A05CD0"/>
    <w:rsid w:val="00A070F8"/>
    <w:rsid w:val="00A075C1"/>
    <w:rsid w:val="00A1042D"/>
    <w:rsid w:val="00A108FB"/>
    <w:rsid w:val="00A118B8"/>
    <w:rsid w:val="00A11C7B"/>
    <w:rsid w:val="00A133E2"/>
    <w:rsid w:val="00A135B5"/>
    <w:rsid w:val="00A136D2"/>
    <w:rsid w:val="00A1371D"/>
    <w:rsid w:val="00A13E7A"/>
    <w:rsid w:val="00A14BA3"/>
    <w:rsid w:val="00A1523A"/>
    <w:rsid w:val="00A1548F"/>
    <w:rsid w:val="00A15B80"/>
    <w:rsid w:val="00A168CD"/>
    <w:rsid w:val="00A17BC3"/>
    <w:rsid w:val="00A2029E"/>
    <w:rsid w:val="00A2037B"/>
    <w:rsid w:val="00A2072A"/>
    <w:rsid w:val="00A21521"/>
    <w:rsid w:val="00A21A3D"/>
    <w:rsid w:val="00A22FFA"/>
    <w:rsid w:val="00A2494A"/>
    <w:rsid w:val="00A24FDE"/>
    <w:rsid w:val="00A25124"/>
    <w:rsid w:val="00A25D2E"/>
    <w:rsid w:val="00A26E57"/>
    <w:rsid w:val="00A32F34"/>
    <w:rsid w:val="00A33348"/>
    <w:rsid w:val="00A33BEA"/>
    <w:rsid w:val="00A3442F"/>
    <w:rsid w:val="00A344E6"/>
    <w:rsid w:val="00A34BA0"/>
    <w:rsid w:val="00A34C40"/>
    <w:rsid w:val="00A366E6"/>
    <w:rsid w:val="00A36C87"/>
    <w:rsid w:val="00A36E68"/>
    <w:rsid w:val="00A40AD9"/>
    <w:rsid w:val="00A4297C"/>
    <w:rsid w:val="00A42EE9"/>
    <w:rsid w:val="00A43488"/>
    <w:rsid w:val="00A46432"/>
    <w:rsid w:val="00A46749"/>
    <w:rsid w:val="00A46A2E"/>
    <w:rsid w:val="00A471C8"/>
    <w:rsid w:val="00A478BF"/>
    <w:rsid w:val="00A47B74"/>
    <w:rsid w:val="00A47DF0"/>
    <w:rsid w:val="00A5097A"/>
    <w:rsid w:val="00A50D89"/>
    <w:rsid w:val="00A5113B"/>
    <w:rsid w:val="00A51EC1"/>
    <w:rsid w:val="00A52524"/>
    <w:rsid w:val="00A5332B"/>
    <w:rsid w:val="00A53394"/>
    <w:rsid w:val="00A5516C"/>
    <w:rsid w:val="00A55675"/>
    <w:rsid w:val="00A55925"/>
    <w:rsid w:val="00A57329"/>
    <w:rsid w:val="00A5738A"/>
    <w:rsid w:val="00A579DF"/>
    <w:rsid w:val="00A60079"/>
    <w:rsid w:val="00A607D7"/>
    <w:rsid w:val="00A61D1A"/>
    <w:rsid w:val="00A63AC6"/>
    <w:rsid w:val="00A64A40"/>
    <w:rsid w:val="00A657D8"/>
    <w:rsid w:val="00A65DC1"/>
    <w:rsid w:val="00A66023"/>
    <w:rsid w:val="00A67B0A"/>
    <w:rsid w:val="00A702E9"/>
    <w:rsid w:val="00A7041A"/>
    <w:rsid w:val="00A70FE7"/>
    <w:rsid w:val="00A72986"/>
    <w:rsid w:val="00A72A4E"/>
    <w:rsid w:val="00A73247"/>
    <w:rsid w:val="00A7432D"/>
    <w:rsid w:val="00A759A0"/>
    <w:rsid w:val="00A762DD"/>
    <w:rsid w:val="00A76CDD"/>
    <w:rsid w:val="00A77DE3"/>
    <w:rsid w:val="00A80514"/>
    <w:rsid w:val="00A80D1C"/>
    <w:rsid w:val="00A81104"/>
    <w:rsid w:val="00A82487"/>
    <w:rsid w:val="00A84F7A"/>
    <w:rsid w:val="00A8560C"/>
    <w:rsid w:val="00A86A7F"/>
    <w:rsid w:val="00A86B11"/>
    <w:rsid w:val="00A8717C"/>
    <w:rsid w:val="00A90CC1"/>
    <w:rsid w:val="00A90FB0"/>
    <w:rsid w:val="00A92E04"/>
    <w:rsid w:val="00A93303"/>
    <w:rsid w:val="00A93D0C"/>
    <w:rsid w:val="00A93F81"/>
    <w:rsid w:val="00A949C8"/>
    <w:rsid w:val="00A94BA2"/>
    <w:rsid w:val="00A9500F"/>
    <w:rsid w:val="00A95C13"/>
    <w:rsid w:val="00A9632D"/>
    <w:rsid w:val="00A97A7B"/>
    <w:rsid w:val="00AA0C22"/>
    <w:rsid w:val="00AA17ED"/>
    <w:rsid w:val="00AA262E"/>
    <w:rsid w:val="00AA2F4D"/>
    <w:rsid w:val="00AA3127"/>
    <w:rsid w:val="00AA4813"/>
    <w:rsid w:val="00AA51BC"/>
    <w:rsid w:val="00AA54B5"/>
    <w:rsid w:val="00AA5E1F"/>
    <w:rsid w:val="00AA64FA"/>
    <w:rsid w:val="00AA656E"/>
    <w:rsid w:val="00AA67D8"/>
    <w:rsid w:val="00AA73E3"/>
    <w:rsid w:val="00AA77AD"/>
    <w:rsid w:val="00AA78A9"/>
    <w:rsid w:val="00AB089B"/>
    <w:rsid w:val="00AB104C"/>
    <w:rsid w:val="00AB1391"/>
    <w:rsid w:val="00AB2D4D"/>
    <w:rsid w:val="00AB2D87"/>
    <w:rsid w:val="00AB2E9E"/>
    <w:rsid w:val="00AB34A0"/>
    <w:rsid w:val="00AB34C1"/>
    <w:rsid w:val="00AB35C2"/>
    <w:rsid w:val="00AB5001"/>
    <w:rsid w:val="00AB50A1"/>
    <w:rsid w:val="00AB5201"/>
    <w:rsid w:val="00AB6268"/>
    <w:rsid w:val="00AB765F"/>
    <w:rsid w:val="00AC009E"/>
    <w:rsid w:val="00AC0B54"/>
    <w:rsid w:val="00AC1ADD"/>
    <w:rsid w:val="00AC1F3B"/>
    <w:rsid w:val="00AC21C2"/>
    <w:rsid w:val="00AC2508"/>
    <w:rsid w:val="00AC3D39"/>
    <w:rsid w:val="00AC68E1"/>
    <w:rsid w:val="00AC6D79"/>
    <w:rsid w:val="00AC6F8E"/>
    <w:rsid w:val="00AC7D31"/>
    <w:rsid w:val="00AD0B03"/>
    <w:rsid w:val="00AD141C"/>
    <w:rsid w:val="00AD26F1"/>
    <w:rsid w:val="00AD2F09"/>
    <w:rsid w:val="00AD31D7"/>
    <w:rsid w:val="00AD37CD"/>
    <w:rsid w:val="00AD3DB7"/>
    <w:rsid w:val="00AD47B9"/>
    <w:rsid w:val="00AD4FF5"/>
    <w:rsid w:val="00AD5461"/>
    <w:rsid w:val="00AD5630"/>
    <w:rsid w:val="00AD5EF0"/>
    <w:rsid w:val="00AD63BB"/>
    <w:rsid w:val="00AD79A9"/>
    <w:rsid w:val="00AE19AC"/>
    <w:rsid w:val="00AE2A8D"/>
    <w:rsid w:val="00AE32C3"/>
    <w:rsid w:val="00AE3F8B"/>
    <w:rsid w:val="00AE4509"/>
    <w:rsid w:val="00AE49C8"/>
    <w:rsid w:val="00AE53F1"/>
    <w:rsid w:val="00AE552B"/>
    <w:rsid w:val="00AE67BF"/>
    <w:rsid w:val="00AE69E0"/>
    <w:rsid w:val="00AE71AD"/>
    <w:rsid w:val="00AE75D2"/>
    <w:rsid w:val="00AF0DFA"/>
    <w:rsid w:val="00AF33B0"/>
    <w:rsid w:val="00AF3CAA"/>
    <w:rsid w:val="00AF6DBC"/>
    <w:rsid w:val="00AF6DEF"/>
    <w:rsid w:val="00AF75DC"/>
    <w:rsid w:val="00AF7AD7"/>
    <w:rsid w:val="00B003FC"/>
    <w:rsid w:val="00B00B34"/>
    <w:rsid w:val="00B00C40"/>
    <w:rsid w:val="00B01420"/>
    <w:rsid w:val="00B01A7B"/>
    <w:rsid w:val="00B020A0"/>
    <w:rsid w:val="00B02386"/>
    <w:rsid w:val="00B02797"/>
    <w:rsid w:val="00B041DF"/>
    <w:rsid w:val="00B044DE"/>
    <w:rsid w:val="00B04715"/>
    <w:rsid w:val="00B06919"/>
    <w:rsid w:val="00B07234"/>
    <w:rsid w:val="00B073D1"/>
    <w:rsid w:val="00B10C8C"/>
    <w:rsid w:val="00B11AC3"/>
    <w:rsid w:val="00B1223F"/>
    <w:rsid w:val="00B123E0"/>
    <w:rsid w:val="00B1270C"/>
    <w:rsid w:val="00B12FBA"/>
    <w:rsid w:val="00B140A7"/>
    <w:rsid w:val="00B15184"/>
    <w:rsid w:val="00B16026"/>
    <w:rsid w:val="00B16392"/>
    <w:rsid w:val="00B16ECC"/>
    <w:rsid w:val="00B17E05"/>
    <w:rsid w:val="00B219B9"/>
    <w:rsid w:val="00B21A9E"/>
    <w:rsid w:val="00B226E5"/>
    <w:rsid w:val="00B234EE"/>
    <w:rsid w:val="00B24D49"/>
    <w:rsid w:val="00B250A3"/>
    <w:rsid w:val="00B25444"/>
    <w:rsid w:val="00B2611E"/>
    <w:rsid w:val="00B2687E"/>
    <w:rsid w:val="00B26F25"/>
    <w:rsid w:val="00B314F6"/>
    <w:rsid w:val="00B327EF"/>
    <w:rsid w:val="00B32E02"/>
    <w:rsid w:val="00B3314C"/>
    <w:rsid w:val="00B337CF"/>
    <w:rsid w:val="00B34432"/>
    <w:rsid w:val="00B36BEF"/>
    <w:rsid w:val="00B42758"/>
    <w:rsid w:val="00B42DA9"/>
    <w:rsid w:val="00B441F5"/>
    <w:rsid w:val="00B44573"/>
    <w:rsid w:val="00B4528C"/>
    <w:rsid w:val="00B455A7"/>
    <w:rsid w:val="00B45B55"/>
    <w:rsid w:val="00B45E25"/>
    <w:rsid w:val="00B50051"/>
    <w:rsid w:val="00B500C6"/>
    <w:rsid w:val="00B514A1"/>
    <w:rsid w:val="00B515AA"/>
    <w:rsid w:val="00B532FA"/>
    <w:rsid w:val="00B56EFC"/>
    <w:rsid w:val="00B57C46"/>
    <w:rsid w:val="00B608DA"/>
    <w:rsid w:val="00B609D8"/>
    <w:rsid w:val="00B6144B"/>
    <w:rsid w:val="00B61804"/>
    <w:rsid w:val="00B61BC7"/>
    <w:rsid w:val="00B620F3"/>
    <w:rsid w:val="00B64A75"/>
    <w:rsid w:val="00B65B55"/>
    <w:rsid w:val="00B66B48"/>
    <w:rsid w:val="00B67E86"/>
    <w:rsid w:val="00B70E4A"/>
    <w:rsid w:val="00B7123C"/>
    <w:rsid w:val="00B71FEB"/>
    <w:rsid w:val="00B72333"/>
    <w:rsid w:val="00B72E2E"/>
    <w:rsid w:val="00B73940"/>
    <w:rsid w:val="00B74537"/>
    <w:rsid w:val="00B74D81"/>
    <w:rsid w:val="00B75049"/>
    <w:rsid w:val="00B75D76"/>
    <w:rsid w:val="00B765BB"/>
    <w:rsid w:val="00B76A16"/>
    <w:rsid w:val="00B77D30"/>
    <w:rsid w:val="00B801D6"/>
    <w:rsid w:val="00B81DD7"/>
    <w:rsid w:val="00B81F5C"/>
    <w:rsid w:val="00B82675"/>
    <w:rsid w:val="00B8376F"/>
    <w:rsid w:val="00B83DD0"/>
    <w:rsid w:val="00B849AB"/>
    <w:rsid w:val="00B85216"/>
    <w:rsid w:val="00B8549A"/>
    <w:rsid w:val="00B862BE"/>
    <w:rsid w:val="00B876E6"/>
    <w:rsid w:val="00B910B8"/>
    <w:rsid w:val="00B91F8E"/>
    <w:rsid w:val="00B92007"/>
    <w:rsid w:val="00B93264"/>
    <w:rsid w:val="00B935B0"/>
    <w:rsid w:val="00B939D6"/>
    <w:rsid w:val="00B9494D"/>
    <w:rsid w:val="00B94E4C"/>
    <w:rsid w:val="00B96BFB"/>
    <w:rsid w:val="00B9759C"/>
    <w:rsid w:val="00BA05B0"/>
    <w:rsid w:val="00BA0D6C"/>
    <w:rsid w:val="00BA190C"/>
    <w:rsid w:val="00BA4230"/>
    <w:rsid w:val="00BA4A93"/>
    <w:rsid w:val="00BA5771"/>
    <w:rsid w:val="00BA5829"/>
    <w:rsid w:val="00BA6372"/>
    <w:rsid w:val="00BA66F0"/>
    <w:rsid w:val="00BA71BD"/>
    <w:rsid w:val="00BB00C1"/>
    <w:rsid w:val="00BB3324"/>
    <w:rsid w:val="00BB3B89"/>
    <w:rsid w:val="00BB3CF8"/>
    <w:rsid w:val="00BB5951"/>
    <w:rsid w:val="00BB5C3B"/>
    <w:rsid w:val="00BB7048"/>
    <w:rsid w:val="00BB7600"/>
    <w:rsid w:val="00BC0250"/>
    <w:rsid w:val="00BC03F3"/>
    <w:rsid w:val="00BC0E47"/>
    <w:rsid w:val="00BC1A8E"/>
    <w:rsid w:val="00BC1CBD"/>
    <w:rsid w:val="00BC2D0B"/>
    <w:rsid w:val="00BC5562"/>
    <w:rsid w:val="00BC678E"/>
    <w:rsid w:val="00BC7024"/>
    <w:rsid w:val="00BC75A2"/>
    <w:rsid w:val="00BC78DC"/>
    <w:rsid w:val="00BC7A1D"/>
    <w:rsid w:val="00BD2B33"/>
    <w:rsid w:val="00BD3BA0"/>
    <w:rsid w:val="00BD5142"/>
    <w:rsid w:val="00BD67CB"/>
    <w:rsid w:val="00BD6A18"/>
    <w:rsid w:val="00BD731F"/>
    <w:rsid w:val="00BD7C41"/>
    <w:rsid w:val="00BE0978"/>
    <w:rsid w:val="00BE189B"/>
    <w:rsid w:val="00BE3967"/>
    <w:rsid w:val="00BE44AA"/>
    <w:rsid w:val="00BE4987"/>
    <w:rsid w:val="00BE54B8"/>
    <w:rsid w:val="00BE6899"/>
    <w:rsid w:val="00BE6F67"/>
    <w:rsid w:val="00BE7269"/>
    <w:rsid w:val="00BF017A"/>
    <w:rsid w:val="00BF0B1D"/>
    <w:rsid w:val="00BF122F"/>
    <w:rsid w:val="00BF2EC0"/>
    <w:rsid w:val="00BF3624"/>
    <w:rsid w:val="00BF4A33"/>
    <w:rsid w:val="00BF5466"/>
    <w:rsid w:val="00BF5C2B"/>
    <w:rsid w:val="00BF6A77"/>
    <w:rsid w:val="00BF70C7"/>
    <w:rsid w:val="00BF7B25"/>
    <w:rsid w:val="00C01185"/>
    <w:rsid w:val="00C01461"/>
    <w:rsid w:val="00C01C43"/>
    <w:rsid w:val="00C02EA7"/>
    <w:rsid w:val="00C03712"/>
    <w:rsid w:val="00C04939"/>
    <w:rsid w:val="00C04BAC"/>
    <w:rsid w:val="00C0572D"/>
    <w:rsid w:val="00C0640F"/>
    <w:rsid w:val="00C0651B"/>
    <w:rsid w:val="00C06644"/>
    <w:rsid w:val="00C069BD"/>
    <w:rsid w:val="00C06F54"/>
    <w:rsid w:val="00C06F5F"/>
    <w:rsid w:val="00C07F63"/>
    <w:rsid w:val="00C1005C"/>
    <w:rsid w:val="00C10095"/>
    <w:rsid w:val="00C104F0"/>
    <w:rsid w:val="00C115A2"/>
    <w:rsid w:val="00C119C4"/>
    <w:rsid w:val="00C11AF4"/>
    <w:rsid w:val="00C12449"/>
    <w:rsid w:val="00C144D5"/>
    <w:rsid w:val="00C15115"/>
    <w:rsid w:val="00C15133"/>
    <w:rsid w:val="00C15383"/>
    <w:rsid w:val="00C156AC"/>
    <w:rsid w:val="00C166A4"/>
    <w:rsid w:val="00C17950"/>
    <w:rsid w:val="00C179DF"/>
    <w:rsid w:val="00C204CC"/>
    <w:rsid w:val="00C2241F"/>
    <w:rsid w:val="00C2426B"/>
    <w:rsid w:val="00C2426E"/>
    <w:rsid w:val="00C242E5"/>
    <w:rsid w:val="00C261D6"/>
    <w:rsid w:val="00C274EF"/>
    <w:rsid w:val="00C27D44"/>
    <w:rsid w:val="00C30B65"/>
    <w:rsid w:val="00C3101C"/>
    <w:rsid w:val="00C31986"/>
    <w:rsid w:val="00C33076"/>
    <w:rsid w:val="00C330D1"/>
    <w:rsid w:val="00C33BEC"/>
    <w:rsid w:val="00C34023"/>
    <w:rsid w:val="00C340B8"/>
    <w:rsid w:val="00C36874"/>
    <w:rsid w:val="00C4012C"/>
    <w:rsid w:val="00C40A69"/>
    <w:rsid w:val="00C40B5B"/>
    <w:rsid w:val="00C41DAE"/>
    <w:rsid w:val="00C41EA9"/>
    <w:rsid w:val="00C41F74"/>
    <w:rsid w:val="00C4218C"/>
    <w:rsid w:val="00C42281"/>
    <w:rsid w:val="00C4230F"/>
    <w:rsid w:val="00C42C3E"/>
    <w:rsid w:val="00C430D8"/>
    <w:rsid w:val="00C436C3"/>
    <w:rsid w:val="00C442B6"/>
    <w:rsid w:val="00C450E5"/>
    <w:rsid w:val="00C455A0"/>
    <w:rsid w:val="00C4594B"/>
    <w:rsid w:val="00C45DC7"/>
    <w:rsid w:val="00C46DC6"/>
    <w:rsid w:val="00C46EF4"/>
    <w:rsid w:val="00C471E5"/>
    <w:rsid w:val="00C477E1"/>
    <w:rsid w:val="00C512CA"/>
    <w:rsid w:val="00C5186E"/>
    <w:rsid w:val="00C51D7A"/>
    <w:rsid w:val="00C5227C"/>
    <w:rsid w:val="00C52B98"/>
    <w:rsid w:val="00C547A5"/>
    <w:rsid w:val="00C55326"/>
    <w:rsid w:val="00C5556C"/>
    <w:rsid w:val="00C56D9A"/>
    <w:rsid w:val="00C56FE0"/>
    <w:rsid w:val="00C6015D"/>
    <w:rsid w:val="00C60619"/>
    <w:rsid w:val="00C60C9C"/>
    <w:rsid w:val="00C60E0C"/>
    <w:rsid w:val="00C622DB"/>
    <w:rsid w:val="00C62878"/>
    <w:rsid w:val="00C6394D"/>
    <w:rsid w:val="00C64498"/>
    <w:rsid w:val="00C6541D"/>
    <w:rsid w:val="00C662C5"/>
    <w:rsid w:val="00C671B6"/>
    <w:rsid w:val="00C67602"/>
    <w:rsid w:val="00C72567"/>
    <w:rsid w:val="00C72C56"/>
    <w:rsid w:val="00C74757"/>
    <w:rsid w:val="00C75741"/>
    <w:rsid w:val="00C76B24"/>
    <w:rsid w:val="00C77480"/>
    <w:rsid w:val="00C778B3"/>
    <w:rsid w:val="00C805DD"/>
    <w:rsid w:val="00C8078F"/>
    <w:rsid w:val="00C839A6"/>
    <w:rsid w:val="00C83F47"/>
    <w:rsid w:val="00C8682C"/>
    <w:rsid w:val="00C86B39"/>
    <w:rsid w:val="00C8700B"/>
    <w:rsid w:val="00C8790E"/>
    <w:rsid w:val="00C87CD3"/>
    <w:rsid w:val="00C91D6A"/>
    <w:rsid w:val="00C92B30"/>
    <w:rsid w:val="00C931BD"/>
    <w:rsid w:val="00C957A6"/>
    <w:rsid w:val="00CA0ACE"/>
    <w:rsid w:val="00CA0F1E"/>
    <w:rsid w:val="00CA1238"/>
    <w:rsid w:val="00CA1410"/>
    <w:rsid w:val="00CA3753"/>
    <w:rsid w:val="00CA387E"/>
    <w:rsid w:val="00CA3F30"/>
    <w:rsid w:val="00CA471F"/>
    <w:rsid w:val="00CA54A8"/>
    <w:rsid w:val="00CA5934"/>
    <w:rsid w:val="00CA674F"/>
    <w:rsid w:val="00CA7748"/>
    <w:rsid w:val="00CB0036"/>
    <w:rsid w:val="00CB0552"/>
    <w:rsid w:val="00CB19AA"/>
    <w:rsid w:val="00CB1DAB"/>
    <w:rsid w:val="00CB231F"/>
    <w:rsid w:val="00CB27EF"/>
    <w:rsid w:val="00CB3557"/>
    <w:rsid w:val="00CB3AFC"/>
    <w:rsid w:val="00CB5000"/>
    <w:rsid w:val="00CB6657"/>
    <w:rsid w:val="00CB66FF"/>
    <w:rsid w:val="00CB6DB7"/>
    <w:rsid w:val="00CB71B0"/>
    <w:rsid w:val="00CB7F16"/>
    <w:rsid w:val="00CC34FE"/>
    <w:rsid w:val="00CC3DA7"/>
    <w:rsid w:val="00CC3F7D"/>
    <w:rsid w:val="00CC61DC"/>
    <w:rsid w:val="00CC7167"/>
    <w:rsid w:val="00CD0110"/>
    <w:rsid w:val="00CD056C"/>
    <w:rsid w:val="00CD0CC7"/>
    <w:rsid w:val="00CD0F9A"/>
    <w:rsid w:val="00CD2633"/>
    <w:rsid w:val="00CD285C"/>
    <w:rsid w:val="00CD3155"/>
    <w:rsid w:val="00CD32FC"/>
    <w:rsid w:val="00CD3C9F"/>
    <w:rsid w:val="00CD3D38"/>
    <w:rsid w:val="00CD46D2"/>
    <w:rsid w:val="00CD4C7A"/>
    <w:rsid w:val="00CD6839"/>
    <w:rsid w:val="00CD6F31"/>
    <w:rsid w:val="00CD712A"/>
    <w:rsid w:val="00CD7352"/>
    <w:rsid w:val="00CD75E7"/>
    <w:rsid w:val="00CE0C40"/>
    <w:rsid w:val="00CE0C58"/>
    <w:rsid w:val="00CE1335"/>
    <w:rsid w:val="00CE37C2"/>
    <w:rsid w:val="00CE3C7D"/>
    <w:rsid w:val="00CE40DC"/>
    <w:rsid w:val="00CE4621"/>
    <w:rsid w:val="00CE4E14"/>
    <w:rsid w:val="00CE5491"/>
    <w:rsid w:val="00CE673B"/>
    <w:rsid w:val="00CE70CC"/>
    <w:rsid w:val="00CE77C6"/>
    <w:rsid w:val="00CE7F19"/>
    <w:rsid w:val="00CF123B"/>
    <w:rsid w:val="00CF3078"/>
    <w:rsid w:val="00CF3ED3"/>
    <w:rsid w:val="00CF4880"/>
    <w:rsid w:val="00CF5369"/>
    <w:rsid w:val="00CF565F"/>
    <w:rsid w:val="00CF5B58"/>
    <w:rsid w:val="00CF5C9D"/>
    <w:rsid w:val="00CF7117"/>
    <w:rsid w:val="00CF71F4"/>
    <w:rsid w:val="00CF77B4"/>
    <w:rsid w:val="00CF7A4F"/>
    <w:rsid w:val="00D00344"/>
    <w:rsid w:val="00D008D3"/>
    <w:rsid w:val="00D0103D"/>
    <w:rsid w:val="00D0233C"/>
    <w:rsid w:val="00D0271E"/>
    <w:rsid w:val="00D02FEF"/>
    <w:rsid w:val="00D035C6"/>
    <w:rsid w:val="00D0378C"/>
    <w:rsid w:val="00D05C45"/>
    <w:rsid w:val="00D07450"/>
    <w:rsid w:val="00D12101"/>
    <w:rsid w:val="00D135CD"/>
    <w:rsid w:val="00D14D88"/>
    <w:rsid w:val="00D1573F"/>
    <w:rsid w:val="00D157D2"/>
    <w:rsid w:val="00D1796D"/>
    <w:rsid w:val="00D20949"/>
    <w:rsid w:val="00D2244A"/>
    <w:rsid w:val="00D225C4"/>
    <w:rsid w:val="00D22732"/>
    <w:rsid w:val="00D229EF"/>
    <w:rsid w:val="00D23C2F"/>
    <w:rsid w:val="00D23EA4"/>
    <w:rsid w:val="00D250B6"/>
    <w:rsid w:val="00D25D03"/>
    <w:rsid w:val="00D26A13"/>
    <w:rsid w:val="00D26D61"/>
    <w:rsid w:val="00D26ED5"/>
    <w:rsid w:val="00D3041F"/>
    <w:rsid w:val="00D30AB3"/>
    <w:rsid w:val="00D3138D"/>
    <w:rsid w:val="00D33812"/>
    <w:rsid w:val="00D34D90"/>
    <w:rsid w:val="00D350F9"/>
    <w:rsid w:val="00D37466"/>
    <w:rsid w:val="00D37690"/>
    <w:rsid w:val="00D37B0C"/>
    <w:rsid w:val="00D37FDC"/>
    <w:rsid w:val="00D40E13"/>
    <w:rsid w:val="00D42B92"/>
    <w:rsid w:val="00D433AC"/>
    <w:rsid w:val="00D43ADE"/>
    <w:rsid w:val="00D43CC7"/>
    <w:rsid w:val="00D44FC7"/>
    <w:rsid w:val="00D4509B"/>
    <w:rsid w:val="00D45949"/>
    <w:rsid w:val="00D4708D"/>
    <w:rsid w:val="00D506E4"/>
    <w:rsid w:val="00D5106D"/>
    <w:rsid w:val="00D5333C"/>
    <w:rsid w:val="00D53B74"/>
    <w:rsid w:val="00D53C08"/>
    <w:rsid w:val="00D55470"/>
    <w:rsid w:val="00D555AD"/>
    <w:rsid w:val="00D5631E"/>
    <w:rsid w:val="00D56ADB"/>
    <w:rsid w:val="00D56ADF"/>
    <w:rsid w:val="00D56D2A"/>
    <w:rsid w:val="00D56E29"/>
    <w:rsid w:val="00D57BF9"/>
    <w:rsid w:val="00D60E65"/>
    <w:rsid w:val="00D6134C"/>
    <w:rsid w:val="00D61D22"/>
    <w:rsid w:val="00D61D85"/>
    <w:rsid w:val="00D62885"/>
    <w:rsid w:val="00D66202"/>
    <w:rsid w:val="00D674EB"/>
    <w:rsid w:val="00D67B06"/>
    <w:rsid w:val="00D70230"/>
    <w:rsid w:val="00D71D19"/>
    <w:rsid w:val="00D71D82"/>
    <w:rsid w:val="00D72023"/>
    <w:rsid w:val="00D75085"/>
    <w:rsid w:val="00D76D26"/>
    <w:rsid w:val="00D774C1"/>
    <w:rsid w:val="00D81F97"/>
    <w:rsid w:val="00D825AD"/>
    <w:rsid w:val="00D84239"/>
    <w:rsid w:val="00D86A20"/>
    <w:rsid w:val="00D926E8"/>
    <w:rsid w:val="00D933AD"/>
    <w:rsid w:val="00D94E98"/>
    <w:rsid w:val="00D9588A"/>
    <w:rsid w:val="00D95EE0"/>
    <w:rsid w:val="00D96424"/>
    <w:rsid w:val="00D976D0"/>
    <w:rsid w:val="00D97895"/>
    <w:rsid w:val="00D97916"/>
    <w:rsid w:val="00DA10D9"/>
    <w:rsid w:val="00DA1BC7"/>
    <w:rsid w:val="00DA2FEF"/>
    <w:rsid w:val="00DA3629"/>
    <w:rsid w:val="00DA3968"/>
    <w:rsid w:val="00DA3EE2"/>
    <w:rsid w:val="00DA49E1"/>
    <w:rsid w:val="00DB00A1"/>
    <w:rsid w:val="00DB0610"/>
    <w:rsid w:val="00DB093B"/>
    <w:rsid w:val="00DB09BA"/>
    <w:rsid w:val="00DB0CD5"/>
    <w:rsid w:val="00DB0E6B"/>
    <w:rsid w:val="00DB0F10"/>
    <w:rsid w:val="00DB2E23"/>
    <w:rsid w:val="00DB386E"/>
    <w:rsid w:val="00DB3B1D"/>
    <w:rsid w:val="00DB4543"/>
    <w:rsid w:val="00DB521E"/>
    <w:rsid w:val="00DB63E0"/>
    <w:rsid w:val="00DB64F9"/>
    <w:rsid w:val="00DC0F1F"/>
    <w:rsid w:val="00DC1A3C"/>
    <w:rsid w:val="00DC1E60"/>
    <w:rsid w:val="00DC262F"/>
    <w:rsid w:val="00DC2CC8"/>
    <w:rsid w:val="00DC6219"/>
    <w:rsid w:val="00DC672D"/>
    <w:rsid w:val="00DC6D98"/>
    <w:rsid w:val="00DC7F67"/>
    <w:rsid w:val="00DD0035"/>
    <w:rsid w:val="00DD1CEF"/>
    <w:rsid w:val="00DD2D8F"/>
    <w:rsid w:val="00DD4ABC"/>
    <w:rsid w:val="00DD4D4E"/>
    <w:rsid w:val="00DD4F21"/>
    <w:rsid w:val="00DD539B"/>
    <w:rsid w:val="00DD56A0"/>
    <w:rsid w:val="00DD586E"/>
    <w:rsid w:val="00DD5FCE"/>
    <w:rsid w:val="00DD600E"/>
    <w:rsid w:val="00DE228F"/>
    <w:rsid w:val="00DE32BD"/>
    <w:rsid w:val="00DE3B45"/>
    <w:rsid w:val="00DE519F"/>
    <w:rsid w:val="00DE5E89"/>
    <w:rsid w:val="00DE6D29"/>
    <w:rsid w:val="00DE7D6F"/>
    <w:rsid w:val="00DE7F17"/>
    <w:rsid w:val="00DE7FBD"/>
    <w:rsid w:val="00DF0167"/>
    <w:rsid w:val="00DF0BBF"/>
    <w:rsid w:val="00DF0D5F"/>
    <w:rsid w:val="00DF2031"/>
    <w:rsid w:val="00DF2558"/>
    <w:rsid w:val="00DF2DA7"/>
    <w:rsid w:val="00DF3CEF"/>
    <w:rsid w:val="00DF4127"/>
    <w:rsid w:val="00DF47C6"/>
    <w:rsid w:val="00DF66E9"/>
    <w:rsid w:val="00E00039"/>
    <w:rsid w:val="00E00528"/>
    <w:rsid w:val="00E02873"/>
    <w:rsid w:val="00E02E44"/>
    <w:rsid w:val="00E03708"/>
    <w:rsid w:val="00E0422B"/>
    <w:rsid w:val="00E04AC1"/>
    <w:rsid w:val="00E05E1E"/>
    <w:rsid w:val="00E06B97"/>
    <w:rsid w:val="00E1295A"/>
    <w:rsid w:val="00E12BD0"/>
    <w:rsid w:val="00E13C24"/>
    <w:rsid w:val="00E14CB8"/>
    <w:rsid w:val="00E15B67"/>
    <w:rsid w:val="00E15D86"/>
    <w:rsid w:val="00E17882"/>
    <w:rsid w:val="00E17E65"/>
    <w:rsid w:val="00E20717"/>
    <w:rsid w:val="00E20790"/>
    <w:rsid w:val="00E21D65"/>
    <w:rsid w:val="00E21E01"/>
    <w:rsid w:val="00E223B6"/>
    <w:rsid w:val="00E22EAC"/>
    <w:rsid w:val="00E24305"/>
    <w:rsid w:val="00E2435D"/>
    <w:rsid w:val="00E243E0"/>
    <w:rsid w:val="00E25BF9"/>
    <w:rsid w:val="00E26872"/>
    <w:rsid w:val="00E2763E"/>
    <w:rsid w:val="00E27980"/>
    <w:rsid w:val="00E279E0"/>
    <w:rsid w:val="00E306AD"/>
    <w:rsid w:val="00E31E0E"/>
    <w:rsid w:val="00E32415"/>
    <w:rsid w:val="00E324EE"/>
    <w:rsid w:val="00E32DA5"/>
    <w:rsid w:val="00E33E60"/>
    <w:rsid w:val="00E344CD"/>
    <w:rsid w:val="00E35038"/>
    <w:rsid w:val="00E3627D"/>
    <w:rsid w:val="00E37C01"/>
    <w:rsid w:val="00E40316"/>
    <w:rsid w:val="00E414CD"/>
    <w:rsid w:val="00E41716"/>
    <w:rsid w:val="00E417F7"/>
    <w:rsid w:val="00E41A26"/>
    <w:rsid w:val="00E41ACD"/>
    <w:rsid w:val="00E42E65"/>
    <w:rsid w:val="00E43765"/>
    <w:rsid w:val="00E43BC9"/>
    <w:rsid w:val="00E43C83"/>
    <w:rsid w:val="00E44665"/>
    <w:rsid w:val="00E447C8"/>
    <w:rsid w:val="00E45207"/>
    <w:rsid w:val="00E46356"/>
    <w:rsid w:val="00E50294"/>
    <w:rsid w:val="00E509AD"/>
    <w:rsid w:val="00E5103E"/>
    <w:rsid w:val="00E51321"/>
    <w:rsid w:val="00E51F21"/>
    <w:rsid w:val="00E524CE"/>
    <w:rsid w:val="00E52625"/>
    <w:rsid w:val="00E537B6"/>
    <w:rsid w:val="00E541E7"/>
    <w:rsid w:val="00E54396"/>
    <w:rsid w:val="00E547FC"/>
    <w:rsid w:val="00E54935"/>
    <w:rsid w:val="00E57713"/>
    <w:rsid w:val="00E60295"/>
    <w:rsid w:val="00E60416"/>
    <w:rsid w:val="00E604AE"/>
    <w:rsid w:val="00E60F4A"/>
    <w:rsid w:val="00E61189"/>
    <w:rsid w:val="00E61D71"/>
    <w:rsid w:val="00E62031"/>
    <w:rsid w:val="00E62DEF"/>
    <w:rsid w:val="00E6501C"/>
    <w:rsid w:val="00E674D1"/>
    <w:rsid w:val="00E67D8A"/>
    <w:rsid w:val="00E70615"/>
    <w:rsid w:val="00E70AFD"/>
    <w:rsid w:val="00E70B1B"/>
    <w:rsid w:val="00E70BB3"/>
    <w:rsid w:val="00E71FF4"/>
    <w:rsid w:val="00E72C65"/>
    <w:rsid w:val="00E72E35"/>
    <w:rsid w:val="00E7528C"/>
    <w:rsid w:val="00E767FB"/>
    <w:rsid w:val="00E76ECF"/>
    <w:rsid w:val="00E77D70"/>
    <w:rsid w:val="00E82F30"/>
    <w:rsid w:val="00E840CD"/>
    <w:rsid w:val="00E848A6"/>
    <w:rsid w:val="00E854BF"/>
    <w:rsid w:val="00E85BDE"/>
    <w:rsid w:val="00E9051B"/>
    <w:rsid w:val="00E90B54"/>
    <w:rsid w:val="00E90BAC"/>
    <w:rsid w:val="00E90CD0"/>
    <w:rsid w:val="00E91795"/>
    <w:rsid w:val="00E91970"/>
    <w:rsid w:val="00E922AC"/>
    <w:rsid w:val="00E92559"/>
    <w:rsid w:val="00E9367B"/>
    <w:rsid w:val="00E94BB2"/>
    <w:rsid w:val="00E94DE6"/>
    <w:rsid w:val="00E9540A"/>
    <w:rsid w:val="00E96D14"/>
    <w:rsid w:val="00E96F4F"/>
    <w:rsid w:val="00E97AE0"/>
    <w:rsid w:val="00EA0524"/>
    <w:rsid w:val="00EA06CA"/>
    <w:rsid w:val="00EA1318"/>
    <w:rsid w:val="00EA23AC"/>
    <w:rsid w:val="00EA27A8"/>
    <w:rsid w:val="00EA2D57"/>
    <w:rsid w:val="00EA342E"/>
    <w:rsid w:val="00EA457C"/>
    <w:rsid w:val="00EA488F"/>
    <w:rsid w:val="00EA4E78"/>
    <w:rsid w:val="00EA56B5"/>
    <w:rsid w:val="00EA68B1"/>
    <w:rsid w:val="00EA7054"/>
    <w:rsid w:val="00EA70F9"/>
    <w:rsid w:val="00EA76B2"/>
    <w:rsid w:val="00EB00B6"/>
    <w:rsid w:val="00EB0304"/>
    <w:rsid w:val="00EB067B"/>
    <w:rsid w:val="00EB1E2E"/>
    <w:rsid w:val="00EB20E6"/>
    <w:rsid w:val="00EB2126"/>
    <w:rsid w:val="00EB2566"/>
    <w:rsid w:val="00EB2661"/>
    <w:rsid w:val="00EB26B7"/>
    <w:rsid w:val="00EB5F1F"/>
    <w:rsid w:val="00EB6EA2"/>
    <w:rsid w:val="00EB7CE8"/>
    <w:rsid w:val="00EC0239"/>
    <w:rsid w:val="00EC050E"/>
    <w:rsid w:val="00EC285D"/>
    <w:rsid w:val="00EC2A25"/>
    <w:rsid w:val="00EC35D9"/>
    <w:rsid w:val="00EC3DCD"/>
    <w:rsid w:val="00EC40CB"/>
    <w:rsid w:val="00EC4FDE"/>
    <w:rsid w:val="00EC51CD"/>
    <w:rsid w:val="00EC55DE"/>
    <w:rsid w:val="00EC5BE9"/>
    <w:rsid w:val="00EC7EF7"/>
    <w:rsid w:val="00ED02E8"/>
    <w:rsid w:val="00ED05E0"/>
    <w:rsid w:val="00ED1493"/>
    <w:rsid w:val="00ED175D"/>
    <w:rsid w:val="00ED2BAD"/>
    <w:rsid w:val="00ED30C6"/>
    <w:rsid w:val="00ED352B"/>
    <w:rsid w:val="00ED3694"/>
    <w:rsid w:val="00ED43F9"/>
    <w:rsid w:val="00ED46C5"/>
    <w:rsid w:val="00ED483F"/>
    <w:rsid w:val="00ED4D61"/>
    <w:rsid w:val="00ED5CB8"/>
    <w:rsid w:val="00ED673F"/>
    <w:rsid w:val="00ED681B"/>
    <w:rsid w:val="00EE1AB7"/>
    <w:rsid w:val="00EE1EFD"/>
    <w:rsid w:val="00EE21B5"/>
    <w:rsid w:val="00EE2327"/>
    <w:rsid w:val="00EE256E"/>
    <w:rsid w:val="00EE3CC1"/>
    <w:rsid w:val="00EE3D4E"/>
    <w:rsid w:val="00EE4879"/>
    <w:rsid w:val="00EE4DF3"/>
    <w:rsid w:val="00EE552B"/>
    <w:rsid w:val="00EE5800"/>
    <w:rsid w:val="00EE603A"/>
    <w:rsid w:val="00EE761C"/>
    <w:rsid w:val="00EE7F5C"/>
    <w:rsid w:val="00EF193C"/>
    <w:rsid w:val="00EF209E"/>
    <w:rsid w:val="00EF48E4"/>
    <w:rsid w:val="00EF5EDC"/>
    <w:rsid w:val="00EF7273"/>
    <w:rsid w:val="00EF7800"/>
    <w:rsid w:val="00F010DF"/>
    <w:rsid w:val="00F01249"/>
    <w:rsid w:val="00F0247F"/>
    <w:rsid w:val="00F03B31"/>
    <w:rsid w:val="00F03D0F"/>
    <w:rsid w:val="00F03F5A"/>
    <w:rsid w:val="00F04CBC"/>
    <w:rsid w:val="00F05364"/>
    <w:rsid w:val="00F059A8"/>
    <w:rsid w:val="00F05A4C"/>
    <w:rsid w:val="00F0669E"/>
    <w:rsid w:val="00F06DA9"/>
    <w:rsid w:val="00F138A7"/>
    <w:rsid w:val="00F14511"/>
    <w:rsid w:val="00F14DD7"/>
    <w:rsid w:val="00F1511E"/>
    <w:rsid w:val="00F1523A"/>
    <w:rsid w:val="00F16C4A"/>
    <w:rsid w:val="00F178BD"/>
    <w:rsid w:val="00F17EDB"/>
    <w:rsid w:val="00F2083D"/>
    <w:rsid w:val="00F2106F"/>
    <w:rsid w:val="00F2122F"/>
    <w:rsid w:val="00F215A5"/>
    <w:rsid w:val="00F21E99"/>
    <w:rsid w:val="00F239E1"/>
    <w:rsid w:val="00F2415C"/>
    <w:rsid w:val="00F2572F"/>
    <w:rsid w:val="00F2658D"/>
    <w:rsid w:val="00F26A22"/>
    <w:rsid w:val="00F26E27"/>
    <w:rsid w:val="00F271B3"/>
    <w:rsid w:val="00F27BE9"/>
    <w:rsid w:val="00F3043A"/>
    <w:rsid w:val="00F31E3F"/>
    <w:rsid w:val="00F320D0"/>
    <w:rsid w:val="00F33B52"/>
    <w:rsid w:val="00F33D07"/>
    <w:rsid w:val="00F3783E"/>
    <w:rsid w:val="00F401D9"/>
    <w:rsid w:val="00F410C3"/>
    <w:rsid w:val="00F413D9"/>
    <w:rsid w:val="00F41595"/>
    <w:rsid w:val="00F415EF"/>
    <w:rsid w:val="00F41EC9"/>
    <w:rsid w:val="00F44127"/>
    <w:rsid w:val="00F44229"/>
    <w:rsid w:val="00F44645"/>
    <w:rsid w:val="00F467F3"/>
    <w:rsid w:val="00F4690C"/>
    <w:rsid w:val="00F47046"/>
    <w:rsid w:val="00F476DE"/>
    <w:rsid w:val="00F5035E"/>
    <w:rsid w:val="00F512E2"/>
    <w:rsid w:val="00F51572"/>
    <w:rsid w:val="00F51BBC"/>
    <w:rsid w:val="00F51D21"/>
    <w:rsid w:val="00F52649"/>
    <w:rsid w:val="00F53158"/>
    <w:rsid w:val="00F53FCB"/>
    <w:rsid w:val="00F5497C"/>
    <w:rsid w:val="00F549AE"/>
    <w:rsid w:val="00F55BC9"/>
    <w:rsid w:val="00F5734E"/>
    <w:rsid w:val="00F574B0"/>
    <w:rsid w:val="00F576B1"/>
    <w:rsid w:val="00F60489"/>
    <w:rsid w:val="00F612D9"/>
    <w:rsid w:val="00F63DCC"/>
    <w:rsid w:val="00F64075"/>
    <w:rsid w:val="00F6629D"/>
    <w:rsid w:val="00F665AD"/>
    <w:rsid w:val="00F70E66"/>
    <w:rsid w:val="00F71C2A"/>
    <w:rsid w:val="00F72F96"/>
    <w:rsid w:val="00F72FE8"/>
    <w:rsid w:val="00F74086"/>
    <w:rsid w:val="00F7477F"/>
    <w:rsid w:val="00F755D1"/>
    <w:rsid w:val="00F7614A"/>
    <w:rsid w:val="00F76368"/>
    <w:rsid w:val="00F765E1"/>
    <w:rsid w:val="00F819F8"/>
    <w:rsid w:val="00F82273"/>
    <w:rsid w:val="00F8244C"/>
    <w:rsid w:val="00F82EE1"/>
    <w:rsid w:val="00F83B9C"/>
    <w:rsid w:val="00F875F5"/>
    <w:rsid w:val="00F87BBE"/>
    <w:rsid w:val="00F87FB5"/>
    <w:rsid w:val="00F9062E"/>
    <w:rsid w:val="00F90B09"/>
    <w:rsid w:val="00F90B79"/>
    <w:rsid w:val="00F91336"/>
    <w:rsid w:val="00F91B8D"/>
    <w:rsid w:val="00F922CB"/>
    <w:rsid w:val="00F94F98"/>
    <w:rsid w:val="00F95F01"/>
    <w:rsid w:val="00F96CE6"/>
    <w:rsid w:val="00F96FB5"/>
    <w:rsid w:val="00F97285"/>
    <w:rsid w:val="00FA0153"/>
    <w:rsid w:val="00FA3129"/>
    <w:rsid w:val="00FA3C27"/>
    <w:rsid w:val="00FA4F63"/>
    <w:rsid w:val="00FA62DE"/>
    <w:rsid w:val="00FB02FB"/>
    <w:rsid w:val="00FB0378"/>
    <w:rsid w:val="00FB1421"/>
    <w:rsid w:val="00FB215D"/>
    <w:rsid w:val="00FB32BB"/>
    <w:rsid w:val="00FB33CA"/>
    <w:rsid w:val="00FB3DEA"/>
    <w:rsid w:val="00FB3F95"/>
    <w:rsid w:val="00FB4D27"/>
    <w:rsid w:val="00FB6246"/>
    <w:rsid w:val="00FB6C11"/>
    <w:rsid w:val="00FB738D"/>
    <w:rsid w:val="00FB77EA"/>
    <w:rsid w:val="00FC04D2"/>
    <w:rsid w:val="00FC0CAC"/>
    <w:rsid w:val="00FC0F98"/>
    <w:rsid w:val="00FC1260"/>
    <w:rsid w:val="00FC1290"/>
    <w:rsid w:val="00FC2A98"/>
    <w:rsid w:val="00FC2D44"/>
    <w:rsid w:val="00FC2DD2"/>
    <w:rsid w:val="00FC3B44"/>
    <w:rsid w:val="00FC4C24"/>
    <w:rsid w:val="00FC4EE9"/>
    <w:rsid w:val="00FC612C"/>
    <w:rsid w:val="00FC6B70"/>
    <w:rsid w:val="00FD0EBA"/>
    <w:rsid w:val="00FD11F3"/>
    <w:rsid w:val="00FD2613"/>
    <w:rsid w:val="00FD2A7D"/>
    <w:rsid w:val="00FD3640"/>
    <w:rsid w:val="00FD3CF3"/>
    <w:rsid w:val="00FD47F8"/>
    <w:rsid w:val="00FD5AFD"/>
    <w:rsid w:val="00FD5BBC"/>
    <w:rsid w:val="00FD6627"/>
    <w:rsid w:val="00FD68A3"/>
    <w:rsid w:val="00FD7068"/>
    <w:rsid w:val="00FD7508"/>
    <w:rsid w:val="00FD7D73"/>
    <w:rsid w:val="00FE067C"/>
    <w:rsid w:val="00FE0937"/>
    <w:rsid w:val="00FE09C0"/>
    <w:rsid w:val="00FE0E03"/>
    <w:rsid w:val="00FE1DEE"/>
    <w:rsid w:val="00FE1F0C"/>
    <w:rsid w:val="00FE3F49"/>
    <w:rsid w:val="00FE47FB"/>
    <w:rsid w:val="00FE487A"/>
    <w:rsid w:val="00FE5C44"/>
    <w:rsid w:val="00FE5E4F"/>
    <w:rsid w:val="00FE79CF"/>
    <w:rsid w:val="00FF0907"/>
    <w:rsid w:val="00FF0A04"/>
    <w:rsid w:val="00FF0E16"/>
    <w:rsid w:val="00FF3246"/>
    <w:rsid w:val="00FF42CB"/>
    <w:rsid w:val="00FF50C6"/>
    <w:rsid w:val="00FF5304"/>
    <w:rsid w:val="00FF5974"/>
    <w:rsid w:val="00FF5A63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91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D20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semiHidden/>
    <w:rsid w:val="00CD0CC7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CD0CC7"/>
    <w:rPr>
      <w:rFonts w:cs="Times New Roman"/>
    </w:rPr>
  </w:style>
  <w:style w:type="paragraph" w:styleId="Footer">
    <w:name w:val="footer"/>
    <w:basedOn w:val="Normal"/>
    <w:link w:val="FooterChar"/>
    <w:rsid w:val="00CD0CC7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locked/>
    <w:rsid w:val="00CD0CC7"/>
    <w:rPr>
      <w:rFonts w:cs="Times New Roman"/>
    </w:rPr>
  </w:style>
  <w:style w:type="paragraph" w:customStyle="1" w:styleId="1CharChar">
    <w:name w:val="Знак Знак1 Char Char"/>
    <w:basedOn w:val="Normal"/>
    <w:semiHidden/>
    <w:rsid w:val="00A64A40"/>
    <w:pPr>
      <w:tabs>
        <w:tab w:val="left" w:pos="709"/>
      </w:tabs>
      <w:spacing w:line="240" w:lineRule="auto"/>
      <w:jc w:val="left"/>
    </w:pPr>
    <w:rPr>
      <w:rFonts w:ascii="Futura Bk" w:hAnsi="Futura Bk"/>
      <w:sz w:val="24"/>
      <w:szCs w:val="24"/>
      <w:lang w:val="pl-PL" w:eastAsia="pl-PL"/>
    </w:rPr>
  </w:style>
  <w:style w:type="paragraph" w:customStyle="1" w:styleId="CharChar4CharChar">
    <w:name w:val="Char Char4 Знак Знак Char Char"/>
    <w:basedOn w:val="Normal"/>
    <w:rsid w:val="00C06644"/>
    <w:pPr>
      <w:tabs>
        <w:tab w:val="left" w:pos="709"/>
      </w:tabs>
      <w:spacing w:line="240" w:lineRule="auto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">
    <w:name w:val="Списък на абзаци1"/>
    <w:basedOn w:val="Normal"/>
    <w:qFormat/>
    <w:rsid w:val="00B073D1"/>
    <w:pPr>
      <w:spacing w:line="240" w:lineRule="auto"/>
      <w:ind w:left="720"/>
      <w:jc w:val="left"/>
    </w:pPr>
    <w:rPr>
      <w:rFonts w:ascii="Times New Roman" w:eastAsia="Calibri" w:hAnsi="Times New Roman"/>
      <w:sz w:val="24"/>
      <w:szCs w:val="24"/>
      <w:lang w:eastAsia="bg-BG"/>
    </w:rPr>
  </w:style>
  <w:style w:type="paragraph" w:customStyle="1" w:styleId="10">
    <w:name w:val="Списък на абзаци1"/>
    <w:basedOn w:val="Normal"/>
    <w:rsid w:val="00BB3CF8"/>
    <w:pPr>
      <w:spacing w:line="240" w:lineRule="auto"/>
      <w:ind w:left="708"/>
      <w:jc w:val="left"/>
    </w:pPr>
    <w:rPr>
      <w:rFonts w:ascii="Times New Roman" w:eastAsia="Calibri" w:hAnsi="Times New Roman"/>
      <w:sz w:val="20"/>
      <w:szCs w:val="20"/>
      <w:lang w:val="en-AU"/>
    </w:rPr>
  </w:style>
  <w:style w:type="paragraph" w:customStyle="1" w:styleId="8">
    <w:name w:val="Основен текст8"/>
    <w:basedOn w:val="Normal"/>
    <w:rsid w:val="00BB3CF8"/>
    <w:pPr>
      <w:widowControl w:val="0"/>
      <w:shd w:val="clear" w:color="auto" w:fill="FFFFFF"/>
      <w:spacing w:after="420" w:line="240" w:lineRule="atLeast"/>
      <w:ind w:left="23" w:right="23" w:hanging="380"/>
      <w:jc w:val="right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st">
    <w:name w:val="st"/>
    <w:basedOn w:val="DefaultParagraphFont"/>
    <w:rsid w:val="006A1DC0"/>
  </w:style>
  <w:style w:type="character" w:styleId="Emphasis">
    <w:name w:val="Emphasis"/>
    <w:qFormat/>
    <w:locked/>
    <w:rsid w:val="006A1DC0"/>
    <w:rPr>
      <w:i/>
      <w:iCs/>
    </w:rPr>
  </w:style>
  <w:style w:type="paragraph" w:customStyle="1" w:styleId="11">
    <w:name w:val="Без разредка1"/>
    <w:qFormat/>
    <w:rsid w:val="00C450E5"/>
    <w:rPr>
      <w:rFonts w:eastAsia="Times New Roman"/>
      <w:sz w:val="22"/>
      <w:szCs w:val="22"/>
      <w:lang w:eastAsia="en-US"/>
    </w:rPr>
  </w:style>
  <w:style w:type="character" w:styleId="PageNumber">
    <w:name w:val="page number"/>
    <w:basedOn w:val="DefaultParagraphFont"/>
    <w:rsid w:val="001D7A50"/>
  </w:style>
  <w:style w:type="paragraph" w:customStyle="1" w:styleId="CharChar">
    <w:name w:val="Знак Знак Char Char"/>
    <w:basedOn w:val="Normal"/>
    <w:rsid w:val="009E438D"/>
    <w:pPr>
      <w:tabs>
        <w:tab w:val="left" w:pos="709"/>
      </w:tabs>
      <w:spacing w:line="240" w:lineRule="auto"/>
      <w:jc w:val="left"/>
    </w:pPr>
    <w:rPr>
      <w:rFonts w:ascii="Tahoma" w:hAnsi="Tahoma"/>
      <w:sz w:val="24"/>
      <w:szCs w:val="24"/>
      <w:lang w:val="pl-PL" w:eastAsia="pl-PL"/>
    </w:rPr>
  </w:style>
  <w:style w:type="character" w:styleId="Hyperlink">
    <w:name w:val="Hyperlink"/>
    <w:rsid w:val="00412872"/>
    <w:rPr>
      <w:color w:val="0000FF"/>
      <w:u w:val="single"/>
    </w:rPr>
  </w:style>
  <w:style w:type="paragraph" w:customStyle="1" w:styleId="CharChar1">
    <w:name w:val="Char Char1"/>
    <w:basedOn w:val="Normal"/>
    <w:rsid w:val="002D2D10"/>
    <w:pPr>
      <w:tabs>
        <w:tab w:val="left" w:pos="709"/>
      </w:tabs>
      <w:spacing w:line="240" w:lineRule="auto"/>
      <w:jc w:val="left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775E0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7D20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37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7690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1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91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D20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semiHidden/>
    <w:rsid w:val="00CD0CC7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CD0CC7"/>
    <w:rPr>
      <w:rFonts w:cs="Times New Roman"/>
    </w:rPr>
  </w:style>
  <w:style w:type="paragraph" w:styleId="Footer">
    <w:name w:val="footer"/>
    <w:basedOn w:val="Normal"/>
    <w:link w:val="FooterChar"/>
    <w:rsid w:val="00CD0CC7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locked/>
    <w:rsid w:val="00CD0CC7"/>
    <w:rPr>
      <w:rFonts w:cs="Times New Roman"/>
    </w:rPr>
  </w:style>
  <w:style w:type="paragraph" w:customStyle="1" w:styleId="1CharChar">
    <w:name w:val="Знак Знак1 Char Char"/>
    <w:basedOn w:val="Normal"/>
    <w:semiHidden/>
    <w:rsid w:val="00A64A40"/>
    <w:pPr>
      <w:tabs>
        <w:tab w:val="left" w:pos="709"/>
      </w:tabs>
      <w:spacing w:line="240" w:lineRule="auto"/>
      <w:jc w:val="left"/>
    </w:pPr>
    <w:rPr>
      <w:rFonts w:ascii="Futura Bk" w:hAnsi="Futura Bk"/>
      <w:sz w:val="24"/>
      <w:szCs w:val="24"/>
      <w:lang w:val="pl-PL" w:eastAsia="pl-PL"/>
    </w:rPr>
  </w:style>
  <w:style w:type="paragraph" w:customStyle="1" w:styleId="CharChar4CharChar">
    <w:name w:val="Char Char4 Знак Знак Char Char"/>
    <w:basedOn w:val="Normal"/>
    <w:rsid w:val="00C06644"/>
    <w:pPr>
      <w:tabs>
        <w:tab w:val="left" w:pos="709"/>
      </w:tabs>
      <w:spacing w:line="240" w:lineRule="auto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">
    <w:name w:val="Списък на абзаци1"/>
    <w:basedOn w:val="Normal"/>
    <w:qFormat/>
    <w:rsid w:val="00B073D1"/>
    <w:pPr>
      <w:spacing w:line="240" w:lineRule="auto"/>
      <w:ind w:left="720"/>
      <w:jc w:val="left"/>
    </w:pPr>
    <w:rPr>
      <w:rFonts w:ascii="Times New Roman" w:eastAsia="Calibri" w:hAnsi="Times New Roman"/>
      <w:sz w:val="24"/>
      <w:szCs w:val="24"/>
      <w:lang w:eastAsia="bg-BG"/>
    </w:rPr>
  </w:style>
  <w:style w:type="paragraph" w:customStyle="1" w:styleId="10">
    <w:name w:val="Списък на абзаци1"/>
    <w:basedOn w:val="Normal"/>
    <w:rsid w:val="00BB3CF8"/>
    <w:pPr>
      <w:spacing w:line="240" w:lineRule="auto"/>
      <w:ind w:left="708"/>
      <w:jc w:val="left"/>
    </w:pPr>
    <w:rPr>
      <w:rFonts w:ascii="Times New Roman" w:eastAsia="Calibri" w:hAnsi="Times New Roman"/>
      <w:sz w:val="20"/>
      <w:szCs w:val="20"/>
      <w:lang w:val="en-AU"/>
    </w:rPr>
  </w:style>
  <w:style w:type="paragraph" w:customStyle="1" w:styleId="8">
    <w:name w:val="Основен текст8"/>
    <w:basedOn w:val="Normal"/>
    <w:rsid w:val="00BB3CF8"/>
    <w:pPr>
      <w:widowControl w:val="0"/>
      <w:shd w:val="clear" w:color="auto" w:fill="FFFFFF"/>
      <w:spacing w:after="420" w:line="240" w:lineRule="atLeast"/>
      <w:ind w:left="23" w:right="23" w:hanging="380"/>
      <w:jc w:val="right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st">
    <w:name w:val="st"/>
    <w:basedOn w:val="DefaultParagraphFont"/>
    <w:rsid w:val="006A1DC0"/>
  </w:style>
  <w:style w:type="character" w:styleId="Emphasis">
    <w:name w:val="Emphasis"/>
    <w:qFormat/>
    <w:locked/>
    <w:rsid w:val="006A1DC0"/>
    <w:rPr>
      <w:i/>
      <w:iCs/>
    </w:rPr>
  </w:style>
  <w:style w:type="paragraph" w:customStyle="1" w:styleId="11">
    <w:name w:val="Без разредка1"/>
    <w:qFormat/>
    <w:rsid w:val="00C450E5"/>
    <w:rPr>
      <w:rFonts w:eastAsia="Times New Roman"/>
      <w:sz w:val="22"/>
      <w:szCs w:val="22"/>
      <w:lang w:eastAsia="en-US"/>
    </w:rPr>
  </w:style>
  <w:style w:type="character" w:styleId="PageNumber">
    <w:name w:val="page number"/>
    <w:basedOn w:val="DefaultParagraphFont"/>
    <w:rsid w:val="001D7A50"/>
  </w:style>
  <w:style w:type="paragraph" w:customStyle="1" w:styleId="CharChar">
    <w:name w:val="Знак Знак Char Char"/>
    <w:basedOn w:val="Normal"/>
    <w:rsid w:val="009E438D"/>
    <w:pPr>
      <w:tabs>
        <w:tab w:val="left" w:pos="709"/>
      </w:tabs>
      <w:spacing w:line="240" w:lineRule="auto"/>
      <w:jc w:val="left"/>
    </w:pPr>
    <w:rPr>
      <w:rFonts w:ascii="Tahoma" w:hAnsi="Tahoma"/>
      <w:sz w:val="24"/>
      <w:szCs w:val="24"/>
      <w:lang w:val="pl-PL" w:eastAsia="pl-PL"/>
    </w:rPr>
  </w:style>
  <w:style w:type="character" w:styleId="Hyperlink">
    <w:name w:val="Hyperlink"/>
    <w:rsid w:val="00412872"/>
    <w:rPr>
      <w:color w:val="0000FF"/>
      <w:u w:val="single"/>
    </w:rPr>
  </w:style>
  <w:style w:type="paragraph" w:customStyle="1" w:styleId="CharChar1">
    <w:name w:val="Char Char1"/>
    <w:basedOn w:val="Normal"/>
    <w:rsid w:val="002D2D10"/>
    <w:pPr>
      <w:tabs>
        <w:tab w:val="left" w:pos="709"/>
      </w:tabs>
      <w:spacing w:line="240" w:lineRule="auto"/>
      <w:jc w:val="left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775E0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7D20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37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7690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bg/?h=downloadFile&amp;fileId=104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8774</Words>
  <Characters>50016</Characters>
  <Application>Microsoft Office Word</Application>
  <DocSecurity>0</DocSecurity>
  <Lines>416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ВЪВЕДЕНИЕ</vt:lpstr>
      <vt:lpstr>ВЪВЕДЕНИЕ</vt:lpstr>
    </vt:vector>
  </TitlesOfParts>
  <Company>asd</Company>
  <LinksUpToDate>false</LinksUpToDate>
  <CharactersWithSpaces>58673</CharactersWithSpaces>
  <SharedDoc>false</SharedDoc>
  <HLinks>
    <vt:vector size="6" baseType="variant">
      <vt:variant>
        <vt:i4>6357033</vt:i4>
      </vt:variant>
      <vt:variant>
        <vt:i4>0</vt:i4>
      </vt:variant>
      <vt:variant>
        <vt:i4>0</vt:i4>
      </vt:variant>
      <vt:variant>
        <vt:i4>5</vt:i4>
      </vt:variant>
      <vt:variant>
        <vt:lpwstr>http://www.mon.bg/?h=downloadFile&amp;fileId=10453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ВЪВЕДЕНИЕ</dc:title>
  <dc:creator>k</dc:creator>
  <cp:lastModifiedBy>mig_01</cp:lastModifiedBy>
  <cp:revision>2</cp:revision>
  <cp:lastPrinted>2017-04-13T08:04:00Z</cp:lastPrinted>
  <dcterms:created xsi:type="dcterms:W3CDTF">2019-05-08T05:46:00Z</dcterms:created>
  <dcterms:modified xsi:type="dcterms:W3CDTF">2019-05-08T05:46:00Z</dcterms:modified>
</cp:coreProperties>
</file>