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6F" w:rsidRPr="00AB476F" w:rsidRDefault="00AB476F" w:rsidP="00AB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76F">
        <w:rPr>
          <w:rFonts w:ascii="Times New Roman" w:eastAsia="Calibri" w:hAnsi="Times New Roman" w:cs="Times New Roman"/>
          <w:b/>
          <w:sz w:val="28"/>
          <w:szCs w:val="28"/>
        </w:rPr>
        <w:t>А Н А Л И З</w:t>
      </w:r>
      <w:bookmarkStart w:id="0" w:name="_GoBack"/>
      <w:bookmarkEnd w:id="0"/>
    </w:p>
    <w:p w:rsidR="00AB476F" w:rsidRPr="00AB476F" w:rsidRDefault="00AB476F" w:rsidP="00AB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76F">
        <w:rPr>
          <w:rFonts w:ascii="Times New Roman" w:eastAsia="Calibri" w:hAnsi="Times New Roman" w:cs="Times New Roman"/>
          <w:b/>
          <w:sz w:val="28"/>
          <w:szCs w:val="28"/>
        </w:rPr>
        <w:t xml:space="preserve">на потребностите от подкрепа за личностно развитие на децата и учениците в община </w:t>
      </w:r>
      <w:r w:rsidR="003E2AD7">
        <w:rPr>
          <w:rFonts w:ascii="Times New Roman" w:eastAsia="Calibri" w:hAnsi="Times New Roman" w:cs="Times New Roman"/>
          <w:b/>
          <w:sz w:val="28"/>
          <w:szCs w:val="28"/>
        </w:rPr>
        <w:t>Джебел</w:t>
      </w:r>
    </w:p>
    <w:p w:rsidR="00AB476F" w:rsidRPr="00AB476F" w:rsidRDefault="00AB476F" w:rsidP="00AB4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476F">
        <w:rPr>
          <w:rFonts w:ascii="Times New Roman" w:eastAsia="Calibri" w:hAnsi="Times New Roman" w:cs="Times New Roman"/>
          <w:b/>
          <w:sz w:val="28"/>
          <w:szCs w:val="28"/>
        </w:rPr>
        <w:t>област</w:t>
      </w:r>
      <w:r w:rsidR="003E2AD7">
        <w:rPr>
          <w:rFonts w:ascii="Times New Roman" w:eastAsia="Calibri" w:hAnsi="Times New Roman" w:cs="Times New Roman"/>
          <w:b/>
          <w:sz w:val="28"/>
          <w:szCs w:val="28"/>
        </w:rPr>
        <w:t xml:space="preserve"> КЪРДЖАЛИ</w:t>
      </w:r>
    </w:p>
    <w:p w:rsidR="00AB476F" w:rsidRPr="00AB476F" w:rsidRDefault="00AB476F" w:rsidP="00AB4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76F">
        <w:rPr>
          <w:rFonts w:ascii="Times New Roman" w:eastAsia="Calibri" w:hAnsi="Times New Roman" w:cs="Times New Roman"/>
          <w:b/>
          <w:sz w:val="24"/>
          <w:szCs w:val="24"/>
        </w:rPr>
        <w:t>I. Въведение</w:t>
      </w:r>
    </w:p>
    <w:p w:rsidR="00AB476F" w:rsidRPr="00AB476F" w:rsidRDefault="00AB476F" w:rsidP="00AB476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Законови основания за разработване на анализа</w:t>
      </w:r>
      <w:r w:rsidRPr="00AB476F">
        <w:rPr>
          <w:rFonts w:ascii="Times New Roman" w:eastAsia="Calibri" w:hAnsi="Times New Roman" w:cs="Times New Roman"/>
          <w:sz w:val="24"/>
          <w:szCs w:val="24"/>
        </w:rPr>
        <w:br/>
      </w:r>
    </w:p>
    <w:p w:rsidR="00AB476F" w:rsidRPr="00AB476F" w:rsidRDefault="00AB476F" w:rsidP="00AB476F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Анализът на потребностите за личностно развитие на децата и учениците в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община </w:t>
      </w:r>
      <w:r w:rsidR="003E2AD7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е разработен в съответствие с изискванията на Закон</w:t>
      </w:r>
      <w:r w:rsidR="003E2AD7">
        <w:rPr>
          <w:rFonts w:ascii="Times New Roman" w:eastAsia="Calibri" w:hAnsi="Times New Roman" w:cs="Times New Roman"/>
          <w:sz w:val="24"/>
          <w:szCs w:val="24"/>
        </w:rPr>
        <w:t>а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за предучилищното и училищното образование, влязъл в сила на 01.08.2016г. и във връзка с чл.196, ал.1, според който Областният управител организира разработването на Областна стратегия за подкрепа на личностното развитие на децата и учениците, въз основа на Анализ на потребностите от подкрепа за личностно развитие на децата и учениците във всяка община на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територията на област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Кърджали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. Процедурно изискване, регламентирано в чл.196, ал.3 от Закона, е Общински съвет – </w:t>
      </w:r>
      <w:r w:rsidR="00085486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да приеме горепосочения Анализ.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Законът за предучилищното и училищното образование /ЗПУО/ определя образованието като национален приоритет, който включва участниците в образователния процес и институциите, както и отношенията и връзките между  тях за постигане целите на образованието и положителното развитие на участниците в него. Участниците в този процес са децата, учениците, учителите, директорите и другите педагогически специалисти, както и не на последно място родителите.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Институциите в системата на предучилищното и училищното образование са детските градини, училищата, центровете за подкрепа за личностно развитие и специализираните обслужващи звена. 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Участниците в образователния процес и институциите си партнират с общините и с други заинтересовани страни.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Главна ценност в образователната система е детето/ученикът. Всяка идея за развитие на българското училищно образование и предучилищно възпитание и подготовка, всяко едно действие в тази насока, трябва да бъдат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осмисляни и прокарани през призмата на тази ценност. Интересите на останалите участници в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образователния процес – учители, директори, кметове и общинска администрация,</w:t>
      </w:r>
      <w:r w:rsidR="00A25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министър и администрация на Министерството на образованието и науката, издатели на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учебници и учебни помагала и други, следва да бъдат подчинени на основната цел –осигуряване на равен достъп и качествено образование за </w:t>
      </w:r>
      <w:r w:rsidR="00085486">
        <w:rPr>
          <w:rFonts w:ascii="Times New Roman" w:eastAsia="Calibri" w:hAnsi="Times New Roman" w:cs="Times New Roman"/>
          <w:sz w:val="24"/>
          <w:szCs w:val="24"/>
        </w:rPr>
        <w:t>всички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деца, както и подкрепа за личностното им развитие.</w:t>
      </w:r>
    </w:p>
    <w:p w:rsidR="00AB476F" w:rsidRPr="00AB476F" w:rsidRDefault="00AB476F" w:rsidP="00A253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Законът</w:t>
      </w:r>
      <w:r w:rsidR="00085486">
        <w:rPr>
          <w:rFonts w:ascii="Times New Roman" w:eastAsia="Calibri" w:hAnsi="Times New Roman" w:cs="Times New Roman"/>
          <w:sz w:val="24"/>
          <w:szCs w:val="24"/>
        </w:rPr>
        <w:t xml:space="preserve"> е този, който </w:t>
      </w:r>
      <w:r w:rsidRPr="00AB476F">
        <w:rPr>
          <w:rFonts w:ascii="Times New Roman" w:eastAsia="Calibri" w:hAnsi="Times New Roman" w:cs="Times New Roman"/>
          <w:sz w:val="24"/>
          <w:szCs w:val="24"/>
        </w:rPr>
        <w:t>внася ново качество в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нашето образование като регламентира  приобщаващото образование. Всеки има право на образование и може да повишава образованието и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квалификацията си чрез учене през целия живот.Приобщаващото образование е неизменна част от правото на образование. То е процесът на осигуряване за всички деца, включително за тези с увреждания, на равнопоставени възможности да получат ефективно образование, с необходимите допълнителни помощни средства и ресурсно подпомагане в общообразователни детски градини и училища, за да се подготвят децата за продуктивен живот като пълноценни членове на обществото.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Основните цели на този процес са: 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85486">
        <w:rPr>
          <w:rFonts w:ascii="Times New Roman" w:eastAsia="Calibri" w:hAnsi="Times New Roman" w:cs="Times New Roman"/>
          <w:sz w:val="24"/>
          <w:szCs w:val="24"/>
        </w:rPr>
        <w:t>И</w:t>
      </w:r>
      <w:r w:rsidRPr="00AB476F">
        <w:rPr>
          <w:rFonts w:ascii="Times New Roman" w:eastAsia="Calibri" w:hAnsi="Times New Roman" w:cs="Times New Roman"/>
          <w:sz w:val="24"/>
          <w:szCs w:val="24"/>
        </w:rPr>
        <w:t>нтелектуално, емоционално,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социално,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духовно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нравствено  и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физическо развитие и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подкрепа на всяко дете и на всеки ученик в съответствие с възрастта, потребностите,способностите и интересите му;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2.</w:t>
      </w:r>
      <w:r w:rsidR="00085486">
        <w:rPr>
          <w:rFonts w:ascii="Times New Roman" w:eastAsia="Calibri" w:hAnsi="Times New Roman" w:cs="Times New Roman"/>
          <w:sz w:val="24"/>
          <w:szCs w:val="24"/>
        </w:rPr>
        <w:t>С</w:t>
      </w:r>
      <w:r w:rsidRPr="00AB476F">
        <w:rPr>
          <w:rFonts w:ascii="Times New Roman" w:eastAsia="Calibri" w:hAnsi="Times New Roman" w:cs="Times New Roman"/>
          <w:sz w:val="24"/>
          <w:szCs w:val="24"/>
        </w:rPr>
        <w:t>ъхраняване и утвърждаване на българската национална идентичност;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3.</w:t>
      </w:r>
      <w:r w:rsidR="00085486">
        <w:rPr>
          <w:rFonts w:ascii="Times New Roman" w:eastAsia="Calibri" w:hAnsi="Times New Roman" w:cs="Times New Roman"/>
          <w:sz w:val="24"/>
          <w:szCs w:val="24"/>
        </w:rPr>
        <w:t>П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ридобиване на компетентности, необходими за успешна личностна и професионална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реализация и активен граждански живот в съвременните общности;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4.</w:t>
      </w:r>
      <w:r w:rsidR="00085486">
        <w:rPr>
          <w:rFonts w:ascii="Times New Roman" w:eastAsia="Calibri" w:hAnsi="Times New Roman" w:cs="Times New Roman"/>
          <w:sz w:val="24"/>
          <w:szCs w:val="24"/>
        </w:rPr>
        <w:t>П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ридобиване на компетентности за прилагане на принципите за устойчиво развитие;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85486">
        <w:rPr>
          <w:rFonts w:ascii="Times New Roman" w:eastAsia="Calibri" w:hAnsi="Times New Roman" w:cs="Times New Roman"/>
          <w:sz w:val="24"/>
          <w:szCs w:val="24"/>
        </w:rPr>
        <w:t>Р</w:t>
      </w:r>
      <w:r w:rsidRPr="00AB476F">
        <w:rPr>
          <w:rFonts w:ascii="Times New Roman" w:eastAsia="Calibri" w:hAnsi="Times New Roman" w:cs="Times New Roman"/>
          <w:sz w:val="24"/>
          <w:szCs w:val="24"/>
        </w:rPr>
        <w:t>анно откриване на заложбите и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способностите на всяко дете и ученик и насърчаване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на развитието и реализацията им;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6.</w:t>
      </w:r>
      <w:r w:rsidR="00085486">
        <w:rPr>
          <w:rFonts w:ascii="Times New Roman" w:eastAsia="Calibri" w:hAnsi="Times New Roman" w:cs="Times New Roman"/>
          <w:sz w:val="24"/>
          <w:szCs w:val="24"/>
        </w:rPr>
        <w:t>Ф</w:t>
      </w:r>
      <w:r w:rsidRPr="00AB476F">
        <w:rPr>
          <w:rFonts w:ascii="Times New Roman" w:eastAsia="Calibri" w:hAnsi="Times New Roman" w:cs="Times New Roman"/>
          <w:sz w:val="24"/>
          <w:szCs w:val="24"/>
        </w:rPr>
        <w:t>ормиране на устойчиви нагласи и мотивация за учене през целия живот;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7.</w:t>
      </w:r>
      <w:r w:rsidR="00085486">
        <w:rPr>
          <w:rFonts w:ascii="Times New Roman" w:eastAsia="Calibri" w:hAnsi="Times New Roman" w:cs="Times New Roman"/>
          <w:sz w:val="24"/>
          <w:szCs w:val="24"/>
        </w:rPr>
        <w:t>П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ридобиване на компетентности за разбиране и прилагане на принципите на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демокрацията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правовата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държава,</w:t>
      </w:r>
      <w:r w:rsidR="00A25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човешките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права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свободи,</w:t>
      </w:r>
      <w:r w:rsidR="00A25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активното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отговорното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гражданско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участие;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8.</w:t>
      </w:r>
      <w:r w:rsidR="00085486">
        <w:rPr>
          <w:rFonts w:ascii="Times New Roman" w:eastAsia="Calibri" w:hAnsi="Times New Roman" w:cs="Times New Roman"/>
          <w:sz w:val="24"/>
          <w:szCs w:val="24"/>
        </w:rPr>
        <w:t>Ф</w:t>
      </w:r>
      <w:r w:rsidRPr="00AB476F">
        <w:rPr>
          <w:rFonts w:ascii="Times New Roman" w:eastAsia="Calibri" w:hAnsi="Times New Roman" w:cs="Times New Roman"/>
          <w:sz w:val="24"/>
          <w:szCs w:val="24"/>
        </w:rPr>
        <w:t>ормиране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толерантност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уважение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към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етническата,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националната,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културната,</w:t>
      </w:r>
      <w:r w:rsidR="00A25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езиковата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3E2A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религиозната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идентичност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всеки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гражданин;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9.</w:t>
      </w:r>
      <w:r w:rsidR="004D5AF6">
        <w:rPr>
          <w:rFonts w:ascii="Times New Roman" w:eastAsia="Calibri" w:hAnsi="Times New Roman" w:cs="Times New Roman"/>
          <w:sz w:val="24"/>
          <w:szCs w:val="24"/>
        </w:rPr>
        <w:t>Ф</w:t>
      </w:r>
      <w:r w:rsidRPr="00AB476F">
        <w:rPr>
          <w:rFonts w:ascii="Times New Roman" w:eastAsia="Calibri" w:hAnsi="Times New Roman" w:cs="Times New Roman"/>
          <w:sz w:val="24"/>
          <w:szCs w:val="24"/>
        </w:rPr>
        <w:t>ормиране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толерантност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уважение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към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правата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децата,учениците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хората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увреждания;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10.</w:t>
      </w:r>
      <w:r w:rsidR="004D5AF6">
        <w:rPr>
          <w:rFonts w:ascii="Times New Roman" w:eastAsia="Calibri" w:hAnsi="Times New Roman" w:cs="Times New Roman"/>
          <w:sz w:val="24"/>
          <w:szCs w:val="24"/>
        </w:rPr>
        <w:t>П</w:t>
      </w:r>
      <w:r w:rsidRPr="00AB476F">
        <w:rPr>
          <w:rFonts w:ascii="Times New Roman" w:eastAsia="Calibri" w:hAnsi="Times New Roman" w:cs="Times New Roman"/>
          <w:sz w:val="24"/>
          <w:szCs w:val="24"/>
        </w:rPr>
        <w:t>ознаване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националните,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европейските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 световните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културни ценности 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традиции;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11.</w:t>
      </w:r>
      <w:r w:rsidR="004D5AF6">
        <w:rPr>
          <w:rFonts w:ascii="Times New Roman" w:eastAsia="Calibri" w:hAnsi="Times New Roman" w:cs="Times New Roman"/>
          <w:sz w:val="24"/>
          <w:szCs w:val="24"/>
        </w:rPr>
        <w:t>П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ридобиване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за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разбиране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глобални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процеси,тенденции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техните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взаимовръзки;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12.</w:t>
      </w:r>
      <w:r w:rsidR="004D5AF6">
        <w:rPr>
          <w:rFonts w:ascii="Times New Roman" w:eastAsia="Calibri" w:hAnsi="Times New Roman" w:cs="Times New Roman"/>
          <w:sz w:val="24"/>
          <w:szCs w:val="24"/>
        </w:rPr>
        <w:t>П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ридобиване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за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разбиране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прилагане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принципите,</w:t>
      </w:r>
      <w:r w:rsidR="00A25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правилата,</w:t>
      </w:r>
      <w:r w:rsidR="00A253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отговорностите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правата,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които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произтичат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от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членството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в</w:t>
      </w:r>
      <w:r w:rsidR="009F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Европейския</w:t>
      </w:r>
      <w:r w:rsidR="009F1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съюз;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13.</w:t>
      </w:r>
      <w:r w:rsidR="004D5AF6">
        <w:rPr>
          <w:rFonts w:ascii="Times New Roman" w:eastAsia="Calibri" w:hAnsi="Times New Roman" w:cs="Times New Roman"/>
          <w:sz w:val="24"/>
          <w:szCs w:val="24"/>
        </w:rPr>
        <w:t>А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нгажираност на Общината</w:t>
      </w:r>
      <w:r w:rsidR="00446A07">
        <w:rPr>
          <w:rFonts w:ascii="Times New Roman" w:eastAsia="Calibri" w:hAnsi="Times New Roman" w:cs="Times New Roman"/>
          <w:sz w:val="24"/>
          <w:szCs w:val="24"/>
        </w:rPr>
        <w:t>, ръководителите на учебните и детски заведения,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 родителите и </w:t>
      </w:r>
      <w:r w:rsidR="00446A07">
        <w:rPr>
          <w:rFonts w:ascii="Times New Roman" w:eastAsia="Calibri" w:hAnsi="Times New Roman" w:cs="Times New Roman"/>
          <w:sz w:val="24"/>
          <w:szCs w:val="24"/>
        </w:rPr>
        <w:t>всички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заинтересовани страни </w:t>
      </w:r>
      <w:r w:rsidR="00446A07">
        <w:rPr>
          <w:rFonts w:ascii="Times New Roman" w:eastAsia="Calibri" w:hAnsi="Times New Roman" w:cs="Times New Roman"/>
          <w:sz w:val="24"/>
          <w:szCs w:val="24"/>
        </w:rPr>
        <w:t>за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диалог между тях по въпросите на образованието и подкрепата.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Дейностите за подкрепа на личностното развитие </w:t>
      </w:r>
      <w:r w:rsidR="00B95A42">
        <w:rPr>
          <w:rFonts w:ascii="Times New Roman" w:eastAsia="Calibri" w:hAnsi="Times New Roman" w:cs="Times New Roman"/>
          <w:sz w:val="24"/>
          <w:szCs w:val="24"/>
        </w:rPr>
        <w:t>се оптимизират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в съответствие с разпоредбите на ЗПУО и налагат координираност между всички участници в образователния процес и органи на управление на централно и местно ниво.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община </w:t>
      </w:r>
      <w:r w:rsidR="00B95A42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не съществува Център за ресурсно подпомагане. Грижите за подкрепа за личностното развитие на децата и учениците се осъществяват от</w:t>
      </w:r>
      <w:r w:rsidR="00446A07">
        <w:rPr>
          <w:rFonts w:ascii="Times New Roman" w:eastAsia="Calibri" w:hAnsi="Times New Roman" w:cs="Times New Roman"/>
          <w:sz w:val="24"/>
          <w:szCs w:val="24"/>
        </w:rPr>
        <w:t xml:space="preserve"> ЦОП,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A42">
        <w:rPr>
          <w:rFonts w:ascii="Times New Roman" w:eastAsia="Calibri" w:hAnsi="Times New Roman" w:cs="Times New Roman"/>
          <w:sz w:val="24"/>
          <w:szCs w:val="24"/>
        </w:rPr>
        <w:t>ЦПЛР ОДК 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институциите в системата на предучилищното и училищно образование, в съответствие с индивидуалните потребности на всяко дете и всеки ученик, чрез осигуряване на подходяща физическа, психологическа и социална среда за развиване на способностите и уменията, чрез осигуряване на подкрепа най-близко до мястото, където живее и учи всяко дете и всеки ученик, повишаване на качеството на услугите и подобряване на достъпа до тях </w:t>
      </w:r>
      <w:r w:rsidR="00A25305">
        <w:rPr>
          <w:rFonts w:ascii="Times New Roman" w:eastAsia="Calibri" w:hAnsi="Times New Roman" w:cs="Times New Roman"/>
          <w:sz w:val="24"/>
          <w:szCs w:val="24"/>
        </w:rPr>
        <w:t>за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всички деца и ученици. Подкрепата за личностно развитие трябва да отговоря на новите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предизвикателства и да предлага иновативни визия и подходи за развитие пред традиционните</w:t>
      </w:r>
      <w:r w:rsidR="00B95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образователни модели и традиционните форми на общуване. Акцент е индивидуалността на всяко дете и ученик, респективно индивидуалните му потребности и възможности.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Подкрепата за личностно развитие бива обща и допълнителна.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Дейности от общата подкрепа за личностно развитие са регламентирани в чл. 178, ал. 1 на ЗПУО.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lastRenderedPageBreak/>
        <w:t>Общата подкрепа за личностно развитие включва: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1.екипна работа между учителите и другите педагогически специалисти;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2.допълнително обучение по учебни предмети при условията на този закон;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3.допълнителни модули за деца, които не владеят български език;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4.допълнителни консултации по учебни предмети, които се провеждат извън редовните учебни часове;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5.консултации по учебни предмети;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6.кариерно ориентиране на учениците;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7.занимания по интереси;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8.библиотечно-информационно обслужване;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9.грижа за здравето;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10.осигуряване на общежитие;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11.поощряване с морални и материални награди;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12.дейности по превенция на насилието и преодоляване на проблемното поведение;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13.ранно оценяване на потребностите и превенция на обучителните затруднения;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14.логопедична работа.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Допълнителната подкрепа за личностно развитие включва: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1.работа с дете и ученик по конкретен случай;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2.психо-социална рехабилитация, рехабилитация на слуха и говора, зрителна рехабилитация, рехабилитация на комуникативните нарушения и при физически увреждания;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3.осигуряване на достъпна архитектурна, обща и специализирана подкрепяща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среда, технически средства,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специализирано оборудване,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дидактически материали,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методики и специалисти;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4.предоставяне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по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специалните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учебни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предмети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за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учениците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със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сензорни увреждания;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5.ресурсно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подпомагане.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Допълнителната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подкрепа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за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личностно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се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предоставя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на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деца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ученици: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1.със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специални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образователни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потребности;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2.в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риск;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3.с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изявени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дарби;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4.с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хронични</w:t>
      </w:r>
      <w:r w:rsidR="0062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заболявания.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Допълнителната подкрепа за личностно развитие се осигурява от детските градини, от училищата, от центровете за подкрепа за личностно развитие и от специализирани обслужващи звена.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7A037A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476F" w:rsidRPr="009C76E7" w:rsidRDefault="009C76E7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76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AB476F" w:rsidRPr="009C76E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C76E7">
        <w:rPr>
          <w:rFonts w:ascii="Times New Roman" w:eastAsia="Calibri" w:hAnsi="Times New Roman" w:cs="Times New Roman"/>
          <w:b/>
          <w:sz w:val="24"/>
          <w:szCs w:val="24"/>
        </w:rPr>
        <w:t>Методология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В съответствие с чл.174, ал.1 от ЗПУО осигуряването на подкрепата за</w:t>
      </w:r>
      <w:r w:rsidR="009C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личностно развитие на децата и учениците от институциите в СПУО трябва да се</w:t>
      </w:r>
      <w:r w:rsidR="009C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осъществява съвместно с държавните и местните органи и структури и доставчиците на</w:t>
      </w:r>
      <w:r w:rsidR="009C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социални услуги.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В процеса на събиране на информация, необходима за изготвянето на</w:t>
      </w:r>
      <w:r w:rsidR="009C7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Анализа, се включиха представители на всички институции и заинтересовани страни от общината: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lastRenderedPageBreak/>
        <w:t>•Общинска администрация;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•училища;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•детски градини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Default="009C76E7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III.</w:t>
      </w:r>
      <w:r>
        <w:rPr>
          <w:rFonts w:ascii="Times New Roman" w:eastAsia="Calibri" w:hAnsi="Times New Roman" w:cs="Times New Roman"/>
          <w:b/>
          <w:sz w:val="24"/>
          <w:szCs w:val="24"/>
        </w:rPr>
        <w:t>Анализ на групите в риск в общината</w:t>
      </w:r>
    </w:p>
    <w:p w:rsidR="003E54AE" w:rsidRPr="00AB476F" w:rsidRDefault="003E54AE" w:rsidP="003E54AE">
      <w:pPr>
        <w:spacing w:before="300"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47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 отглеждани в семейства в риск, т.е.</w:t>
      </w:r>
      <w:r w:rsidR="000372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това са</w:t>
      </w:r>
      <w:r w:rsidRPr="00AB47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деца, чиито родители имат трудности при отглеждането </w:t>
      </w:r>
      <w:r w:rsidR="000372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им.</w:t>
      </w:r>
    </w:p>
    <w:p w:rsidR="003E54AE" w:rsidRPr="00AB476F" w:rsidRDefault="003E54AE" w:rsidP="003E54AE">
      <w:pPr>
        <w:spacing w:before="300"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47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Трудностите за семействата са от различно естество: социално-битови проблеми (липса на жилище; липса на постоянни доходи в семейството; многодетни семейства); проблеми, породени от липса на умения или невъзможност за родителстване (непълнолетни родители; родители, които са живели в институции; непълни семейства, разведени родители; родители с увреждания, родители, които са в чужбина) и др.</w:t>
      </w:r>
    </w:p>
    <w:p w:rsidR="003E54AE" w:rsidRPr="0096455A" w:rsidRDefault="003E54AE" w:rsidP="0096455A">
      <w:pPr>
        <w:pStyle w:val="ListParagraph"/>
        <w:numPr>
          <w:ilvl w:val="0"/>
          <w:numId w:val="9"/>
        </w:numPr>
        <w:spacing w:before="300" w:after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645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6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Деца отпаднали от училище и необхванати от образователната система;</w:t>
      </w:r>
    </w:p>
    <w:p w:rsidR="003E54AE" w:rsidRPr="00705C40" w:rsidRDefault="00705C40" w:rsidP="003E54AE">
      <w:pPr>
        <w:spacing w:before="300"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територията на общината няма деца отпаднали от училище или необхванати от образователните институции.От институциите отпадат само такива деца, които заминават с родителите си за чужбина.</w:t>
      </w:r>
    </w:p>
    <w:p w:rsidR="000372CE" w:rsidRPr="000372CE" w:rsidRDefault="003E54AE" w:rsidP="003B10A2">
      <w:pPr>
        <w:pStyle w:val="ListParagraph"/>
        <w:numPr>
          <w:ilvl w:val="0"/>
          <w:numId w:val="6"/>
        </w:numPr>
        <w:spacing w:before="300"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Деца с проблемно поведение;</w:t>
      </w:r>
    </w:p>
    <w:p w:rsidR="003B10A2" w:rsidRPr="000372CE" w:rsidRDefault="003E54AE" w:rsidP="000372CE">
      <w:pPr>
        <w:spacing w:before="300" w:after="360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72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Логично за системата за закрила</w:t>
      </w:r>
      <w:r w:rsidR="00705C40" w:rsidRPr="000372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такива деца </w:t>
      </w:r>
      <w:r w:rsidRPr="000372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да възприема проявата на детето като симптом, като сигнал за проблем, който е основание за закрила, а не повод за наказание.</w:t>
      </w:r>
      <w:r w:rsidR="00705C40" w:rsidRPr="000372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изминалата година в общината се разпознават 6 такива деца.Проблемите при тях са от различно естество, като 1 дете прави опити за бягство от дома, 2 деца участват в конфликт, 1 участва в сбиване и две пък упражняват мотопед без свидетелство за управление.</w:t>
      </w:r>
    </w:p>
    <w:p w:rsidR="000372CE" w:rsidRDefault="000372CE" w:rsidP="000372CE">
      <w:pPr>
        <w:pStyle w:val="ListParagraph"/>
        <w:numPr>
          <w:ilvl w:val="0"/>
          <w:numId w:val="6"/>
        </w:numPr>
        <w:spacing w:before="300" w:after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Деца в многодетни семейства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;</w:t>
      </w:r>
    </w:p>
    <w:p w:rsidR="000372CE" w:rsidRDefault="000372CE" w:rsidP="000372CE">
      <w:pPr>
        <w:pStyle w:val="ListParagraph"/>
        <w:spacing w:before="300" w:after="360"/>
        <w:ind w:left="4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372CE" w:rsidRDefault="000372CE" w:rsidP="000372CE">
      <w:pPr>
        <w:pStyle w:val="ListParagraph"/>
        <w:spacing w:before="300" w:after="360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територията на общината отдел </w:t>
      </w:r>
      <w:r w:rsidR="009645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акрила на детето</w:t>
      </w:r>
      <w:r w:rsidR="009645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рабо</w:t>
      </w:r>
      <w:r w:rsidR="009645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теше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 деца на многодетни семейства</w:t>
      </w:r>
    </w:p>
    <w:p w:rsidR="000372CE" w:rsidRPr="000372CE" w:rsidRDefault="000372CE" w:rsidP="000372CE">
      <w:pPr>
        <w:pStyle w:val="ListParagraph"/>
        <w:spacing w:before="300" w:after="360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E54AE" w:rsidRPr="000372CE" w:rsidRDefault="003E54AE" w:rsidP="000372CE">
      <w:pPr>
        <w:pStyle w:val="ListParagraph"/>
        <w:numPr>
          <w:ilvl w:val="0"/>
          <w:numId w:val="6"/>
        </w:numPr>
        <w:spacing w:before="300" w:after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72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3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Деца настанени </w:t>
      </w:r>
      <w:r w:rsidR="003B10A2" w:rsidRPr="0003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 близки и роднини</w:t>
      </w:r>
      <w:r w:rsidRPr="0003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;</w:t>
      </w:r>
    </w:p>
    <w:p w:rsidR="003B10A2" w:rsidRPr="00AB476F" w:rsidRDefault="003B10A2" w:rsidP="003E54AE">
      <w:pPr>
        <w:spacing w:before="300"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2017година в община Джебел </w:t>
      </w:r>
      <w:r w:rsidR="000372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данни на отдел „Закрила на детето при ДСП гр.Джебел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близки и роднини са настанени 5 деца</w:t>
      </w:r>
    </w:p>
    <w:p w:rsidR="003B10A2" w:rsidRPr="000372CE" w:rsidRDefault="003E54AE" w:rsidP="000372CE">
      <w:pPr>
        <w:pStyle w:val="ListParagraph"/>
        <w:numPr>
          <w:ilvl w:val="0"/>
          <w:numId w:val="6"/>
        </w:numPr>
        <w:spacing w:before="300"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3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Деца с увреждания</w:t>
      </w:r>
      <w:r w:rsidR="000372CE" w:rsidRPr="00037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;</w:t>
      </w:r>
    </w:p>
    <w:p w:rsidR="003E54AE" w:rsidRDefault="003B10A2" w:rsidP="003E54AE">
      <w:pPr>
        <w:spacing w:before="300"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 данни на отдел „Закрила на детето“ към  ДСП – Джебел през изминалата 2017 г. се работеше с 12 деца.</w:t>
      </w:r>
    </w:p>
    <w:p w:rsidR="009C76E7" w:rsidRDefault="003E54AE" w:rsidP="003B10A2">
      <w:pPr>
        <w:spacing w:before="300" w:after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B47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Независимо от направените промени през последните години по отношение на подпомагането и предоставянето на услуги на родители, които отглеждат дете с увреждане, направеният анализ показва, че все още основните затруднения на родителите са от финансово естество (осигуряване на лекарства, консумативи, лечение, рехабилитация). В същото време потребностите на децата с увреждания са свързани и с възможностите за включване и реализация.</w:t>
      </w:r>
      <w:r w:rsidRPr="00AB476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 всеки отделен случай, подходът за разрешаването е различен – водят се индивидуални разговори с ученика и родителите, разговори със специалистите за деца със СОП, с отдел „Закрила на детето”. Изготвя се план за работа с </w:t>
      </w:r>
      <w:r w:rsidR="003B10A2">
        <w:rPr>
          <w:rFonts w:ascii="Times New Roman" w:eastAsia="Calibri" w:hAnsi="Times New Roman" w:cs="Times New Roman"/>
          <w:sz w:val="24"/>
          <w:szCs w:val="24"/>
          <w:lang w:eastAsia="bg-BG"/>
        </w:rPr>
        <w:t>такива</w:t>
      </w:r>
      <w:r w:rsidRPr="00AB476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ученици.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У</w:t>
      </w:r>
      <w:r w:rsidRPr="00AB476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чениците със СОП в общината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се насочват към Центъра за обществена подкрепа.Броят на желаещите да посещават ЦОП е голям</w:t>
      </w:r>
      <w:r w:rsidR="003B10A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E12171" w:rsidRPr="00E12171" w:rsidRDefault="00E12171" w:rsidP="00E12171">
      <w:pPr>
        <w:pStyle w:val="ListParagraph"/>
        <w:numPr>
          <w:ilvl w:val="0"/>
          <w:numId w:val="6"/>
        </w:numPr>
        <w:spacing w:before="300" w:after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E1217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Деца с изявени дарби;</w:t>
      </w:r>
    </w:p>
    <w:p w:rsidR="006400D6" w:rsidRPr="00483C78" w:rsidRDefault="00302647" w:rsidP="003B10A2">
      <w:pPr>
        <w:spacing w:before="300" w:after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През изминалата 2017/2018г.от община Джебел от училищата са взели участие в областни и национални олимпиади и конкурси.</w:t>
      </w:r>
      <w:r w:rsidR="00F4479A">
        <w:rPr>
          <w:rFonts w:ascii="Times New Roman" w:eastAsia="Calibri" w:hAnsi="Times New Roman" w:cs="Times New Roman"/>
          <w:sz w:val="24"/>
          <w:szCs w:val="24"/>
          <w:lang w:eastAsia="bg-BG"/>
        </w:rPr>
        <w:t>Най- голямото училище на територията на общината е СУ „Христо Ботев“гр.Джебел .</w:t>
      </w:r>
      <w:r w:rsidR="00E12171">
        <w:rPr>
          <w:rFonts w:ascii="Times New Roman" w:eastAsia="Calibri" w:hAnsi="Times New Roman" w:cs="Times New Roman"/>
          <w:sz w:val="24"/>
          <w:szCs w:val="24"/>
          <w:lang w:eastAsia="bg-BG"/>
        </w:rPr>
        <w:t>От т</w:t>
      </w:r>
      <w:r w:rsidR="00F4479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ова училище </w:t>
      </w:r>
      <w:r w:rsidR="00E12171">
        <w:rPr>
          <w:rFonts w:ascii="Times New Roman" w:eastAsia="Calibri" w:hAnsi="Times New Roman" w:cs="Times New Roman"/>
          <w:sz w:val="24"/>
          <w:szCs w:val="24"/>
          <w:lang w:eastAsia="bg-BG"/>
        </w:rPr>
        <w:t>участие в област</w:t>
      </w:r>
      <w:r w:rsidR="00FB0D73"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 w:rsidR="00E12171">
        <w:rPr>
          <w:rFonts w:ascii="Times New Roman" w:eastAsia="Calibri" w:hAnsi="Times New Roman" w:cs="Times New Roman"/>
          <w:sz w:val="24"/>
          <w:szCs w:val="24"/>
          <w:lang w:eastAsia="bg-BG"/>
        </w:rPr>
        <w:t>и олимпиади в областта на науката /математика, български, история, география и биология / взе</w:t>
      </w:r>
      <w:r w:rsidR="00E96DDD">
        <w:rPr>
          <w:rFonts w:ascii="Times New Roman" w:eastAsia="Calibri" w:hAnsi="Times New Roman" w:cs="Times New Roman"/>
          <w:sz w:val="24"/>
          <w:szCs w:val="24"/>
          <w:lang w:eastAsia="bg-BG"/>
        </w:rPr>
        <w:t>ха</w:t>
      </w:r>
      <w:r w:rsidR="00E1217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участие 15ученика.Трима ученика са се представи</w:t>
      </w:r>
      <w:r w:rsidR="00FB0D73">
        <w:rPr>
          <w:rFonts w:ascii="Times New Roman" w:eastAsia="Calibri" w:hAnsi="Times New Roman" w:cs="Times New Roman"/>
          <w:sz w:val="24"/>
          <w:szCs w:val="24"/>
          <w:lang w:eastAsia="bg-BG"/>
        </w:rPr>
        <w:t>ха</w:t>
      </w:r>
      <w:r w:rsidR="00E1217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областно състезание в областта на изобразителното изкуство и 76 ученика в областта на спорта</w:t>
      </w:r>
      <w:r w:rsidR="006400D6">
        <w:rPr>
          <w:rFonts w:ascii="Times New Roman" w:eastAsia="Calibri" w:hAnsi="Times New Roman" w:cs="Times New Roman"/>
          <w:sz w:val="24"/>
          <w:szCs w:val="24"/>
          <w:lang w:eastAsia="bg-BG"/>
        </w:rPr>
        <w:t>.От ОУ „Христо Смирненски“с.Рогозче за рисунка на тема „С очите си видях бедата“ 1 дете е класирано на национално ниво.По математика на олимпиадата на името на Иван Салабашев“ имат сребърен медал.Трима ученици взе</w:t>
      </w:r>
      <w:r w:rsidR="00E96DDD">
        <w:rPr>
          <w:rFonts w:ascii="Times New Roman" w:eastAsia="Calibri" w:hAnsi="Times New Roman" w:cs="Times New Roman"/>
          <w:sz w:val="24"/>
          <w:szCs w:val="24"/>
          <w:lang w:eastAsia="bg-BG"/>
        </w:rPr>
        <w:t>ха</w:t>
      </w:r>
      <w:r w:rsidR="006400D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участие на областно ниво в олимпиади.Учениците са активни участ</w:t>
      </w:r>
      <w:r w:rsidR="008E44AD">
        <w:rPr>
          <w:rFonts w:ascii="Times New Roman" w:eastAsia="Calibri" w:hAnsi="Times New Roman" w:cs="Times New Roman"/>
          <w:sz w:val="24"/>
          <w:szCs w:val="24"/>
          <w:lang w:eastAsia="bg-BG"/>
        </w:rPr>
        <w:t>н</w:t>
      </w:r>
      <w:r w:rsidR="006400D6">
        <w:rPr>
          <w:rFonts w:ascii="Times New Roman" w:eastAsia="Calibri" w:hAnsi="Times New Roman" w:cs="Times New Roman"/>
          <w:sz w:val="24"/>
          <w:szCs w:val="24"/>
          <w:lang w:eastAsia="bg-BG"/>
        </w:rPr>
        <w:t>ици и в спортни и други състезания.СУ „Паисий Хилендарски“също активно се включва</w:t>
      </w:r>
      <w:r w:rsidR="008E44AD">
        <w:rPr>
          <w:rFonts w:ascii="Times New Roman" w:eastAsia="Calibri" w:hAnsi="Times New Roman" w:cs="Times New Roman"/>
          <w:sz w:val="24"/>
          <w:szCs w:val="24"/>
          <w:lang w:eastAsia="bg-BG"/>
        </w:rPr>
        <w:t>ха в олимпиади по български език,</w:t>
      </w:r>
      <w:r w:rsidR="006766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8E44AD">
        <w:rPr>
          <w:rFonts w:ascii="Times New Roman" w:eastAsia="Calibri" w:hAnsi="Times New Roman" w:cs="Times New Roman"/>
          <w:sz w:val="24"/>
          <w:szCs w:val="24"/>
          <w:lang w:eastAsia="bg-BG"/>
        </w:rPr>
        <w:t>история и музика на областно ниво.Участници са и в Националното състезание по история на тема „Моята родина“.Активно участват и в спортните състезания.</w:t>
      </w:r>
      <w:r w:rsidR="00483C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Трима ученици от ПГ „Руска Пеева“гр.Джебел участваха в Националното състезание „Млад фермер“ и са класирани на трето място.Също така участваха в Национално състезание по природни науки и са заели 10 място в класирането.Активно участваха и в спортните състезания и са стигнали до областно класиране. </w:t>
      </w:r>
    </w:p>
    <w:p w:rsidR="00483C78" w:rsidRPr="00483C78" w:rsidRDefault="00483C78" w:rsidP="003B10A2">
      <w:pPr>
        <w:spacing w:before="300" w:after="360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76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9C76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9C76E7">
        <w:rPr>
          <w:rFonts w:ascii="Times New Roman" w:eastAsia="Calibri" w:hAnsi="Times New Roman" w:cs="Times New Roman"/>
          <w:b/>
          <w:sz w:val="24"/>
          <w:szCs w:val="24"/>
        </w:rPr>
        <w:t xml:space="preserve">.Предизвикателства </w:t>
      </w:r>
      <w:r w:rsidRPr="00AB47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3E83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E83">
        <w:rPr>
          <w:rFonts w:ascii="Times New Roman" w:eastAsia="Calibri" w:hAnsi="Times New Roman" w:cs="Times New Roman"/>
          <w:b/>
          <w:sz w:val="24"/>
          <w:szCs w:val="24"/>
        </w:rPr>
        <w:t>1.Структура на образователната система в общината. Общинска мрежа от детски градини, училища и обслужващи звена за учебната 201</w:t>
      </w:r>
      <w:r w:rsidR="009C76E7" w:rsidRPr="00AB3E8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B3E83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9C76E7" w:rsidRPr="00AB3E8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B3E8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Образователната система в община </w:t>
      </w:r>
      <w:r w:rsidR="009C76E7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се изгражда от </w:t>
      </w:r>
      <w:r w:rsidR="009C76E7">
        <w:rPr>
          <w:rFonts w:ascii="Times New Roman" w:eastAsia="Calibri" w:hAnsi="Times New Roman" w:cs="Times New Roman"/>
          <w:sz w:val="24"/>
          <w:szCs w:val="24"/>
        </w:rPr>
        <w:t>чет</w:t>
      </w:r>
      <w:r w:rsidR="00991A10">
        <w:rPr>
          <w:rFonts w:ascii="Times New Roman" w:eastAsia="Calibri" w:hAnsi="Times New Roman" w:cs="Times New Roman"/>
          <w:sz w:val="24"/>
          <w:szCs w:val="24"/>
        </w:rPr>
        <w:t>и</w:t>
      </w:r>
      <w:r w:rsidR="009C76E7">
        <w:rPr>
          <w:rFonts w:ascii="Times New Roman" w:eastAsia="Calibri" w:hAnsi="Times New Roman" w:cs="Times New Roman"/>
          <w:sz w:val="24"/>
          <w:szCs w:val="24"/>
        </w:rPr>
        <w:t xml:space="preserve">ри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детски градини, </w:t>
      </w:r>
      <w:r w:rsidR="00991A10">
        <w:rPr>
          <w:rFonts w:ascii="Times New Roman" w:eastAsia="Calibri" w:hAnsi="Times New Roman" w:cs="Times New Roman"/>
          <w:sz w:val="24"/>
          <w:szCs w:val="24"/>
        </w:rPr>
        <w:t>три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основн</w:t>
      </w:r>
      <w:r w:rsidR="00991A10">
        <w:rPr>
          <w:rFonts w:ascii="Times New Roman" w:eastAsia="Calibri" w:hAnsi="Times New Roman" w:cs="Times New Roman"/>
          <w:sz w:val="24"/>
          <w:szCs w:val="24"/>
        </w:rPr>
        <w:t>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991A10">
        <w:rPr>
          <w:rFonts w:ascii="Times New Roman" w:eastAsia="Calibri" w:hAnsi="Times New Roman" w:cs="Times New Roman"/>
          <w:sz w:val="24"/>
          <w:szCs w:val="24"/>
        </w:rPr>
        <w:t>три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средн</w:t>
      </w:r>
      <w:r w:rsidR="00991A10">
        <w:rPr>
          <w:rFonts w:ascii="Times New Roman" w:eastAsia="Calibri" w:hAnsi="Times New Roman" w:cs="Times New Roman"/>
          <w:sz w:val="24"/>
          <w:szCs w:val="24"/>
        </w:rPr>
        <w:t>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училищ</w:t>
      </w:r>
      <w:r w:rsidR="00991A10">
        <w:rPr>
          <w:rFonts w:ascii="Times New Roman" w:eastAsia="Calibri" w:hAnsi="Times New Roman" w:cs="Times New Roman"/>
          <w:sz w:val="24"/>
          <w:szCs w:val="24"/>
        </w:rPr>
        <w:t>а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91A10">
        <w:rPr>
          <w:rFonts w:ascii="Times New Roman" w:eastAsia="Calibri" w:hAnsi="Times New Roman" w:cs="Times New Roman"/>
          <w:sz w:val="24"/>
          <w:szCs w:val="24"/>
        </w:rPr>
        <w:t xml:space="preserve">основните са в селата, двете средни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са в </w:t>
      </w:r>
      <w:r w:rsidRPr="00AB47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административния център на общината – град </w:t>
      </w:r>
      <w:r w:rsidR="00991A10">
        <w:rPr>
          <w:rFonts w:ascii="Times New Roman" w:eastAsia="Calibri" w:hAnsi="Times New Roman" w:cs="Times New Roman"/>
          <w:sz w:val="24"/>
          <w:szCs w:val="24"/>
        </w:rPr>
        <w:t>Джебел и едно, което е държавно в с.Припек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7A037A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Общинската мрежа от детски градини е съставена от ДГ „</w:t>
      </w:r>
      <w:r w:rsidR="00991A10">
        <w:rPr>
          <w:rFonts w:ascii="Times New Roman" w:eastAsia="Calibri" w:hAnsi="Times New Roman" w:cs="Times New Roman"/>
          <w:sz w:val="24"/>
          <w:szCs w:val="24"/>
        </w:rPr>
        <w:t>Щастливо детство”, ДГ „Изгрев“</w:t>
      </w:r>
      <w:r w:rsidR="005359A9">
        <w:rPr>
          <w:rFonts w:ascii="Times New Roman" w:eastAsia="Calibri" w:hAnsi="Times New Roman" w:cs="Times New Roman"/>
          <w:sz w:val="24"/>
          <w:szCs w:val="24"/>
        </w:rPr>
        <w:t xml:space="preserve">, които са в гр.Джебел и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ДГ „</w:t>
      </w:r>
      <w:r w:rsidR="005359A9">
        <w:rPr>
          <w:rFonts w:ascii="Times New Roman" w:eastAsia="Calibri" w:hAnsi="Times New Roman" w:cs="Times New Roman"/>
          <w:sz w:val="24"/>
          <w:szCs w:val="24"/>
        </w:rPr>
        <w:t>Песнопой</w:t>
      </w:r>
      <w:r w:rsidRPr="00AB476F">
        <w:rPr>
          <w:rFonts w:ascii="Times New Roman" w:eastAsia="Calibri" w:hAnsi="Times New Roman" w:cs="Times New Roman"/>
          <w:sz w:val="24"/>
          <w:szCs w:val="24"/>
        </w:rPr>
        <w:t>”</w:t>
      </w:r>
      <w:r w:rsidR="005359A9">
        <w:rPr>
          <w:rFonts w:ascii="Times New Roman" w:eastAsia="Calibri" w:hAnsi="Times New Roman" w:cs="Times New Roman"/>
          <w:sz w:val="24"/>
          <w:szCs w:val="24"/>
        </w:rPr>
        <w:t xml:space="preserve"> в с.Припек</w:t>
      </w:r>
      <w:r w:rsidR="007A037A">
        <w:rPr>
          <w:rFonts w:ascii="Times New Roman" w:eastAsia="Calibri" w:hAnsi="Times New Roman" w:cs="Times New Roman"/>
          <w:sz w:val="24"/>
          <w:szCs w:val="24"/>
        </w:rPr>
        <w:t xml:space="preserve"> с присъединената към нея полудневна група в с.Устрен</w:t>
      </w:r>
      <w:r w:rsidR="005359A9">
        <w:rPr>
          <w:rFonts w:ascii="Times New Roman" w:eastAsia="Calibri" w:hAnsi="Times New Roman" w:cs="Times New Roman"/>
          <w:sz w:val="24"/>
          <w:szCs w:val="24"/>
        </w:rPr>
        <w:t xml:space="preserve"> и ДГ „Рай“с.Рогозче</w:t>
      </w:r>
      <w:r w:rsidR="007A03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Общинските училища са СУ „Христо </w:t>
      </w:r>
      <w:r w:rsidR="005359A9">
        <w:rPr>
          <w:rFonts w:ascii="Times New Roman" w:eastAsia="Calibri" w:hAnsi="Times New Roman" w:cs="Times New Roman"/>
          <w:sz w:val="24"/>
          <w:szCs w:val="24"/>
        </w:rPr>
        <w:t>Ботев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”, гр. </w:t>
      </w:r>
      <w:r w:rsidR="005359A9">
        <w:rPr>
          <w:rFonts w:ascii="Times New Roman" w:eastAsia="Calibri" w:hAnsi="Times New Roman" w:cs="Times New Roman"/>
          <w:sz w:val="24"/>
          <w:szCs w:val="24"/>
        </w:rPr>
        <w:t>Джебел,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ОУ „</w:t>
      </w:r>
      <w:r w:rsidR="005359A9">
        <w:rPr>
          <w:rFonts w:ascii="Times New Roman" w:eastAsia="Calibri" w:hAnsi="Times New Roman" w:cs="Times New Roman"/>
          <w:sz w:val="24"/>
          <w:szCs w:val="24"/>
        </w:rPr>
        <w:t>Христо Смирненски“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r w:rsidR="005359A9">
        <w:rPr>
          <w:rFonts w:ascii="Times New Roman" w:eastAsia="Calibri" w:hAnsi="Times New Roman" w:cs="Times New Roman"/>
          <w:sz w:val="24"/>
          <w:szCs w:val="24"/>
        </w:rPr>
        <w:t>Рогозче, ОУ „Васил Левски“ с.Устрен, ОУ „Христо Смирненски“с.Мишевско и ПГ „Руска Пеева“ гр.Джебел.</w:t>
      </w:r>
    </w:p>
    <w:p w:rsidR="00AB476F" w:rsidRPr="00AB476F" w:rsidRDefault="005359A9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СУ „Христо </w:t>
      </w:r>
      <w:r>
        <w:rPr>
          <w:rFonts w:ascii="Times New Roman" w:eastAsia="Calibri" w:hAnsi="Times New Roman" w:cs="Times New Roman"/>
          <w:sz w:val="24"/>
          <w:szCs w:val="24"/>
        </w:rPr>
        <w:t>Ботев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”, гр. </w:t>
      </w:r>
      <w:r>
        <w:rPr>
          <w:rFonts w:ascii="Times New Roman" w:eastAsia="Calibri" w:hAnsi="Times New Roman" w:cs="Times New Roman"/>
          <w:sz w:val="24"/>
          <w:szCs w:val="24"/>
        </w:rPr>
        <w:t>Джебел,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ОУ „</w:t>
      </w:r>
      <w:r>
        <w:rPr>
          <w:rFonts w:ascii="Times New Roman" w:eastAsia="Calibri" w:hAnsi="Times New Roman" w:cs="Times New Roman"/>
          <w:sz w:val="24"/>
          <w:szCs w:val="24"/>
        </w:rPr>
        <w:t>Христо Смирненски“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r>
        <w:rPr>
          <w:rFonts w:ascii="Times New Roman" w:eastAsia="Calibri" w:hAnsi="Times New Roman" w:cs="Times New Roman"/>
          <w:sz w:val="24"/>
          <w:szCs w:val="24"/>
        </w:rPr>
        <w:t>Рогозче, ОУ „Васил Левски“ с.Устрен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 включен</w:t>
      </w:r>
      <w:r w:rsidR="007F51EC">
        <w:rPr>
          <w:rFonts w:ascii="Times New Roman" w:eastAsia="Calibri" w:hAnsi="Times New Roman" w:cs="Times New Roman"/>
          <w:sz w:val="24"/>
          <w:szCs w:val="24"/>
        </w:rPr>
        <w:t>и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в списъка на средищните училища в Република България.</w:t>
      </w:r>
    </w:p>
    <w:p w:rsidR="00AB476F" w:rsidRPr="00AB476F" w:rsidRDefault="005359A9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Децата от 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селата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тези средищни училища, 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>се извозват от нает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по ЗОП фирм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общинските автобуси. </w:t>
      </w:r>
    </w:p>
    <w:p w:rsidR="00AB476F" w:rsidRPr="00AB476F" w:rsidRDefault="00E96DDD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През 2017/2018г.броят на децата 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37A">
        <w:rPr>
          <w:rFonts w:ascii="Times New Roman" w:eastAsia="Calibri" w:hAnsi="Times New Roman" w:cs="Times New Roman"/>
          <w:sz w:val="24"/>
          <w:szCs w:val="24"/>
        </w:rPr>
        <w:t xml:space="preserve">във всички детски 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градини </w:t>
      </w:r>
      <w:r w:rsidR="0096455A">
        <w:rPr>
          <w:rFonts w:ascii="Times New Roman" w:eastAsia="Calibri" w:hAnsi="Times New Roman" w:cs="Times New Roman"/>
          <w:sz w:val="24"/>
          <w:szCs w:val="24"/>
        </w:rPr>
        <w:t>бе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общо </w:t>
      </w:r>
      <w:r w:rsidR="007A037A">
        <w:rPr>
          <w:rFonts w:ascii="Times New Roman" w:eastAsia="Calibri" w:hAnsi="Times New Roman" w:cs="Times New Roman"/>
          <w:sz w:val="24"/>
          <w:szCs w:val="24"/>
        </w:rPr>
        <w:t>251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600D6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В ДГ „</w:t>
      </w:r>
      <w:r w:rsidR="006600D6">
        <w:rPr>
          <w:rFonts w:ascii="Times New Roman" w:eastAsia="Calibri" w:hAnsi="Times New Roman" w:cs="Times New Roman"/>
          <w:sz w:val="24"/>
          <w:szCs w:val="24"/>
        </w:rPr>
        <w:t>Щастливо детство</w:t>
      </w:r>
      <w:r w:rsidRPr="00AB476F">
        <w:rPr>
          <w:rFonts w:ascii="Times New Roman" w:eastAsia="Calibri" w:hAnsi="Times New Roman" w:cs="Times New Roman"/>
          <w:sz w:val="24"/>
          <w:szCs w:val="24"/>
        </w:rPr>
        <w:t>” им</w:t>
      </w:r>
      <w:r w:rsidR="007F51EC">
        <w:rPr>
          <w:rFonts w:ascii="Times New Roman" w:eastAsia="Calibri" w:hAnsi="Times New Roman" w:cs="Times New Roman"/>
          <w:sz w:val="24"/>
          <w:szCs w:val="24"/>
        </w:rPr>
        <w:t>а</w:t>
      </w:r>
      <w:r w:rsidR="00E96DDD">
        <w:rPr>
          <w:rFonts w:ascii="Times New Roman" w:eastAsia="Calibri" w:hAnsi="Times New Roman" w:cs="Times New Roman"/>
          <w:sz w:val="24"/>
          <w:szCs w:val="24"/>
        </w:rPr>
        <w:t>ше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6600D6">
        <w:rPr>
          <w:rFonts w:ascii="Times New Roman" w:eastAsia="Calibri" w:hAnsi="Times New Roman" w:cs="Times New Roman"/>
          <w:sz w:val="24"/>
          <w:szCs w:val="24"/>
        </w:rPr>
        <w:t>2</w:t>
      </w:r>
      <w:r w:rsidR="007A037A">
        <w:rPr>
          <w:rFonts w:ascii="Times New Roman" w:eastAsia="Calibri" w:hAnsi="Times New Roman" w:cs="Times New Roman"/>
          <w:sz w:val="24"/>
          <w:szCs w:val="24"/>
        </w:rPr>
        <w:t>6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деца</w:t>
      </w:r>
      <w:r w:rsidR="006600D6">
        <w:rPr>
          <w:rFonts w:ascii="Times New Roman" w:eastAsia="Calibri" w:hAnsi="Times New Roman" w:cs="Times New Roman"/>
          <w:sz w:val="24"/>
          <w:szCs w:val="24"/>
        </w:rPr>
        <w:t>.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Броят на групите остава непроменен – </w:t>
      </w:r>
      <w:r w:rsidR="006600D6">
        <w:rPr>
          <w:rFonts w:ascii="Times New Roman" w:eastAsia="Calibri" w:hAnsi="Times New Roman" w:cs="Times New Roman"/>
          <w:sz w:val="24"/>
          <w:szCs w:val="24"/>
        </w:rPr>
        <w:t>6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групи</w:t>
      </w:r>
      <w:r w:rsidR="007A037A">
        <w:rPr>
          <w:rFonts w:ascii="Times New Roman" w:eastAsia="Calibri" w:hAnsi="Times New Roman" w:cs="Times New Roman"/>
          <w:sz w:val="24"/>
          <w:szCs w:val="24"/>
        </w:rPr>
        <w:t>, две от които са яслени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. За последните две години </w:t>
      </w:r>
      <w:r w:rsidR="006600D6">
        <w:rPr>
          <w:rFonts w:ascii="Times New Roman" w:eastAsia="Calibri" w:hAnsi="Times New Roman" w:cs="Times New Roman"/>
          <w:sz w:val="24"/>
          <w:szCs w:val="24"/>
        </w:rPr>
        <w:t>няма деца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със специални образователни потребности (СОП). 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ab/>
        <w:t>В ДГ „</w:t>
      </w:r>
      <w:r w:rsidR="006600D6">
        <w:rPr>
          <w:rFonts w:ascii="Times New Roman" w:eastAsia="Calibri" w:hAnsi="Times New Roman" w:cs="Times New Roman"/>
          <w:sz w:val="24"/>
          <w:szCs w:val="24"/>
        </w:rPr>
        <w:t>Изгрев</w:t>
      </w:r>
      <w:r w:rsidRPr="00AB476F">
        <w:rPr>
          <w:rFonts w:ascii="Times New Roman" w:eastAsia="Calibri" w:hAnsi="Times New Roman" w:cs="Times New Roman"/>
          <w:sz w:val="24"/>
          <w:szCs w:val="24"/>
        </w:rPr>
        <w:t>” за учебната 201</w:t>
      </w:r>
      <w:r w:rsidR="006600D6">
        <w:rPr>
          <w:rFonts w:ascii="Times New Roman" w:eastAsia="Calibri" w:hAnsi="Times New Roman" w:cs="Times New Roman"/>
          <w:sz w:val="24"/>
          <w:szCs w:val="24"/>
        </w:rPr>
        <w:t>7</w:t>
      </w:r>
      <w:r w:rsidRPr="00AB476F">
        <w:rPr>
          <w:rFonts w:ascii="Times New Roman" w:eastAsia="Calibri" w:hAnsi="Times New Roman" w:cs="Times New Roman"/>
          <w:sz w:val="24"/>
          <w:szCs w:val="24"/>
        </w:rPr>
        <w:t>/201</w:t>
      </w:r>
      <w:r w:rsidR="006600D6">
        <w:rPr>
          <w:rFonts w:ascii="Times New Roman" w:eastAsia="Calibri" w:hAnsi="Times New Roman" w:cs="Times New Roman"/>
          <w:sz w:val="24"/>
          <w:szCs w:val="24"/>
        </w:rPr>
        <w:t>8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г. са записани </w:t>
      </w:r>
      <w:r w:rsidR="00231B5A">
        <w:rPr>
          <w:rFonts w:ascii="Times New Roman" w:eastAsia="Calibri" w:hAnsi="Times New Roman" w:cs="Times New Roman"/>
          <w:sz w:val="24"/>
          <w:szCs w:val="24"/>
        </w:rPr>
        <w:t>73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деца. Наблюдава се </w:t>
      </w:r>
      <w:r w:rsidR="00231B5A">
        <w:rPr>
          <w:rFonts w:ascii="Times New Roman" w:eastAsia="Calibri" w:hAnsi="Times New Roman" w:cs="Times New Roman"/>
          <w:sz w:val="24"/>
          <w:szCs w:val="24"/>
        </w:rPr>
        <w:t>увеличение на децата.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Групите са </w:t>
      </w:r>
      <w:r w:rsidR="006600D6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. Брой деца със СОП – </w:t>
      </w:r>
      <w:r w:rsidR="006600D6">
        <w:rPr>
          <w:rFonts w:ascii="Times New Roman" w:eastAsia="Calibri" w:hAnsi="Times New Roman" w:cs="Times New Roman"/>
          <w:sz w:val="24"/>
          <w:szCs w:val="24"/>
        </w:rPr>
        <w:t>1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бр</w:t>
      </w:r>
      <w:r w:rsidR="00F70157">
        <w:rPr>
          <w:rFonts w:ascii="Times New Roman" w:eastAsia="Calibri" w:hAnsi="Times New Roman" w:cs="Times New Roman"/>
          <w:sz w:val="24"/>
          <w:szCs w:val="24"/>
        </w:rPr>
        <w:t>. в подготвителна група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31B5A">
        <w:rPr>
          <w:rFonts w:ascii="Times New Roman" w:eastAsia="Calibri" w:hAnsi="Times New Roman" w:cs="Times New Roman"/>
          <w:sz w:val="24"/>
          <w:szCs w:val="24"/>
        </w:rPr>
        <w:t>С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де</w:t>
      </w:r>
      <w:r w:rsidR="00231B5A">
        <w:rPr>
          <w:rFonts w:ascii="Times New Roman" w:eastAsia="Calibri" w:hAnsi="Times New Roman" w:cs="Times New Roman"/>
          <w:sz w:val="24"/>
          <w:szCs w:val="24"/>
        </w:rPr>
        <w:t>те</w:t>
      </w:r>
      <w:r w:rsidRPr="00AB476F">
        <w:rPr>
          <w:rFonts w:ascii="Times New Roman" w:eastAsia="Calibri" w:hAnsi="Times New Roman" w:cs="Times New Roman"/>
          <w:sz w:val="24"/>
          <w:szCs w:val="24"/>
        </w:rPr>
        <w:t>т</w:t>
      </w:r>
      <w:r w:rsidR="00231B5A">
        <w:rPr>
          <w:rFonts w:ascii="Times New Roman" w:eastAsia="Calibri" w:hAnsi="Times New Roman" w:cs="Times New Roman"/>
          <w:sz w:val="24"/>
          <w:szCs w:val="24"/>
        </w:rPr>
        <w:t>о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със СОП</w:t>
      </w:r>
      <w:r w:rsidR="00231B5A">
        <w:rPr>
          <w:rFonts w:ascii="Times New Roman" w:eastAsia="Calibri" w:hAnsi="Times New Roman" w:cs="Times New Roman"/>
          <w:sz w:val="24"/>
          <w:szCs w:val="24"/>
        </w:rPr>
        <w:t xml:space="preserve"> работеше учител от Ресурсен център Кърджали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. Общият брой учители </w:t>
      </w:r>
      <w:r w:rsidR="00F70157">
        <w:rPr>
          <w:rFonts w:ascii="Times New Roman" w:eastAsia="Calibri" w:hAnsi="Times New Roman" w:cs="Times New Roman"/>
          <w:sz w:val="24"/>
          <w:szCs w:val="24"/>
        </w:rPr>
        <w:t>-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157">
        <w:rPr>
          <w:rFonts w:ascii="Times New Roman" w:eastAsia="Calibri" w:hAnsi="Times New Roman" w:cs="Times New Roman"/>
          <w:sz w:val="24"/>
          <w:szCs w:val="24"/>
        </w:rPr>
        <w:t>7</w:t>
      </w:r>
      <w:r w:rsidRPr="00AB476F">
        <w:rPr>
          <w:rFonts w:ascii="Times New Roman" w:eastAsia="Calibri" w:hAnsi="Times New Roman" w:cs="Times New Roman"/>
          <w:sz w:val="24"/>
          <w:szCs w:val="24"/>
        </w:rPr>
        <w:t>, а на непедагогическия персонал</w:t>
      </w:r>
      <w:r w:rsidR="00F70157">
        <w:rPr>
          <w:rFonts w:ascii="Times New Roman" w:eastAsia="Calibri" w:hAnsi="Times New Roman" w:cs="Times New Roman"/>
          <w:sz w:val="24"/>
          <w:szCs w:val="24"/>
        </w:rPr>
        <w:t>-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157">
        <w:rPr>
          <w:rFonts w:ascii="Times New Roman" w:eastAsia="Calibri" w:hAnsi="Times New Roman" w:cs="Times New Roman"/>
          <w:sz w:val="24"/>
          <w:szCs w:val="24"/>
        </w:rPr>
        <w:t>6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бр.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ab/>
        <w:t xml:space="preserve">В СУ </w:t>
      </w:r>
      <w:r w:rsidR="00F70157">
        <w:rPr>
          <w:rFonts w:ascii="Times New Roman" w:eastAsia="Calibri" w:hAnsi="Times New Roman" w:cs="Times New Roman"/>
          <w:sz w:val="24"/>
          <w:szCs w:val="24"/>
        </w:rPr>
        <w:t>„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Христо </w:t>
      </w:r>
      <w:r w:rsidR="00F70157">
        <w:rPr>
          <w:rFonts w:ascii="Times New Roman" w:eastAsia="Calibri" w:hAnsi="Times New Roman" w:cs="Times New Roman"/>
          <w:sz w:val="24"/>
          <w:szCs w:val="24"/>
        </w:rPr>
        <w:t xml:space="preserve">Ботев“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се обучава</w:t>
      </w:r>
      <w:r w:rsidR="00F70157">
        <w:rPr>
          <w:rFonts w:ascii="Times New Roman" w:eastAsia="Calibri" w:hAnsi="Times New Roman" w:cs="Times New Roman"/>
          <w:sz w:val="24"/>
          <w:szCs w:val="24"/>
        </w:rPr>
        <w:t>ха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157">
        <w:rPr>
          <w:rFonts w:ascii="Times New Roman" w:eastAsia="Calibri" w:hAnsi="Times New Roman" w:cs="Times New Roman"/>
          <w:sz w:val="24"/>
          <w:szCs w:val="24"/>
        </w:rPr>
        <w:t>44</w:t>
      </w:r>
      <w:r w:rsidR="007A037A">
        <w:rPr>
          <w:rFonts w:ascii="Times New Roman" w:eastAsia="Calibri" w:hAnsi="Times New Roman" w:cs="Times New Roman"/>
          <w:sz w:val="24"/>
          <w:szCs w:val="24"/>
        </w:rPr>
        <w:t>4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ученици, в 2</w:t>
      </w:r>
      <w:r w:rsidR="00F70157">
        <w:rPr>
          <w:rFonts w:ascii="Times New Roman" w:eastAsia="Calibri" w:hAnsi="Times New Roman" w:cs="Times New Roman"/>
          <w:sz w:val="24"/>
          <w:szCs w:val="24"/>
        </w:rPr>
        <w:t>1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паралелки.. На дневна форма на обучение за 201</w:t>
      </w:r>
      <w:r w:rsidR="007A037A">
        <w:rPr>
          <w:rFonts w:ascii="Times New Roman" w:eastAsia="Calibri" w:hAnsi="Times New Roman" w:cs="Times New Roman"/>
          <w:sz w:val="24"/>
          <w:szCs w:val="24"/>
        </w:rPr>
        <w:t>7</w:t>
      </w:r>
      <w:r w:rsidRPr="00AB476F">
        <w:rPr>
          <w:rFonts w:ascii="Times New Roman" w:eastAsia="Calibri" w:hAnsi="Times New Roman" w:cs="Times New Roman"/>
          <w:sz w:val="24"/>
          <w:szCs w:val="24"/>
        </w:rPr>
        <w:t>/201</w:t>
      </w:r>
      <w:r w:rsidR="007A037A">
        <w:rPr>
          <w:rFonts w:ascii="Times New Roman" w:eastAsia="Calibri" w:hAnsi="Times New Roman" w:cs="Times New Roman"/>
          <w:sz w:val="24"/>
          <w:szCs w:val="24"/>
        </w:rPr>
        <w:t>8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г. са </w:t>
      </w:r>
      <w:r w:rsidR="007A037A">
        <w:rPr>
          <w:rFonts w:ascii="Times New Roman" w:eastAsia="Calibri" w:hAnsi="Times New Roman" w:cs="Times New Roman"/>
          <w:sz w:val="24"/>
          <w:szCs w:val="24"/>
        </w:rPr>
        <w:t xml:space="preserve">444 </w:t>
      </w:r>
      <w:r w:rsidRPr="00AB476F">
        <w:rPr>
          <w:rFonts w:ascii="Times New Roman" w:eastAsia="Calibri" w:hAnsi="Times New Roman" w:cs="Times New Roman"/>
          <w:sz w:val="24"/>
          <w:szCs w:val="24"/>
        </w:rPr>
        <w:t>ученици</w:t>
      </w:r>
      <w:r w:rsidR="007A037A">
        <w:rPr>
          <w:rFonts w:ascii="Times New Roman" w:eastAsia="Calibri" w:hAnsi="Times New Roman" w:cs="Times New Roman"/>
          <w:sz w:val="24"/>
          <w:szCs w:val="24"/>
        </w:rPr>
        <w:t xml:space="preserve"> и 17 на самостоятелна</w:t>
      </w:r>
      <w:r w:rsidRPr="00AB476F">
        <w:rPr>
          <w:rFonts w:ascii="Times New Roman" w:eastAsia="Calibri" w:hAnsi="Times New Roman" w:cs="Times New Roman"/>
          <w:sz w:val="24"/>
          <w:szCs w:val="24"/>
        </w:rPr>
        <w:t>. Бр</w:t>
      </w:r>
      <w:r w:rsidR="00A17C41">
        <w:rPr>
          <w:rFonts w:ascii="Times New Roman" w:eastAsia="Calibri" w:hAnsi="Times New Roman" w:cs="Times New Roman"/>
          <w:sz w:val="24"/>
          <w:szCs w:val="24"/>
        </w:rPr>
        <w:t xml:space="preserve">оят на учениците със СОП също </w:t>
      </w:r>
      <w:r w:rsidRPr="00AB476F">
        <w:rPr>
          <w:rFonts w:ascii="Times New Roman" w:eastAsia="Calibri" w:hAnsi="Times New Roman" w:cs="Times New Roman"/>
          <w:sz w:val="24"/>
          <w:szCs w:val="24"/>
        </w:rPr>
        <w:t>към момента</w:t>
      </w:r>
      <w:r w:rsidR="002C57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17C41">
        <w:rPr>
          <w:rFonts w:ascii="Times New Roman" w:eastAsia="Calibri" w:hAnsi="Times New Roman" w:cs="Times New Roman"/>
          <w:sz w:val="24"/>
          <w:szCs w:val="24"/>
        </w:rPr>
        <w:t>е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C41">
        <w:rPr>
          <w:rFonts w:ascii="Times New Roman" w:eastAsia="Calibri" w:hAnsi="Times New Roman" w:cs="Times New Roman"/>
          <w:sz w:val="24"/>
          <w:szCs w:val="24"/>
        </w:rPr>
        <w:t>17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бр. Наблюдава се положителна тенденция в</w:t>
      </w:r>
      <w:r w:rsidR="00A572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броя ученици, получаващи стипендии за постигнати образователни резултати. </w:t>
      </w:r>
      <w:r w:rsidR="00231B5A">
        <w:rPr>
          <w:rFonts w:ascii="Times New Roman" w:eastAsia="Calibri" w:hAnsi="Times New Roman" w:cs="Times New Roman"/>
          <w:sz w:val="24"/>
          <w:szCs w:val="24"/>
        </w:rPr>
        <w:t xml:space="preserve">През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учебната 201</w:t>
      </w:r>
      <w:r w:rsidR="00F70157">
        <w:rPr>
          <w:rFonts w:ascii="Times New Roman" w:eastAsia="Calibri" w:hAnsi="Times New Roman" w:cs="Times New Roman"/>
          <w:sz w:val="24"/>
          <w:szCs w:val="24"/>
        </w:rPr>
        <w:t>7</w:t>
      </w:r>
      <w:r w:rsidRPr="00AB476F">
        <w:rPr>
          <w:rFonts w:ascii="Times New Roman" w:eastAsia="Calibri" w:hAnsi="Times New Roman" w:cs="Times New Roman"/>
          <w:sz w:val="24"/>
          <w:szCs w:val="24"/>
        </w:rPr>
        <w:t>/201</w:t>
      </w:r>
      <w:r w:rsidR="00F70157">
        <w:rPr>
          <w:rFonts w:ascii="Times New Roman" w:eastAsia="Calibri" w:hAnsi="Times New Roman" w:cs="Times New Roman"/>
          <w:sz w:val="24"/>
          <w:szCs w:val="24"/>
        </w:rPr>
        <w:t>8</w:t>
      </w:r>
      <w:r w:rsidRPr="00AB476F">
        <w:rPr>
          <w:rFonts w:ascii="Times New Roman" w:eastAsia="Calibri" w:hAnsi="Times New Roman" w:cs="Times New Roman"/>
          <w:sz w:val="24"/>
          <w:szCs w:val="24"/>
        </w:rPr>
        <w:t>г</w:t>
      </w:r>
      <w:r w:rsidR="00231B5A">
        <w:rPr>
          <w:rFonts w:ascii="Times New Roman" w:eastAsia="Calibri" w:hAnsi="Times New Roman" w:cs="Times New Roman"/>
          <w:sz w:val="24"/>
          <w:szCs w:val="24"/>
        </w:rPr>
        <w:t xml:space="preserve"> училището е на целодневна организация на учебния ден</w:t>
      </w:r>
      <w:r w:rsidRPr="00AB476F">
        <w:rPr>
          <w:rFonts w:ascii="Times New Roman" w:eastAsia="Calibri" w:hAnsi="Times New Roman" w:cs="Times New Roman"/>
          <w:sz w:val="24"/>
          <w:szCs w:val="24"/>
        </w:rPr>
        <w:t>.</w:t>
      </w:r>
      <w:r w:rsidR="00231B5A">
        <w:rPr>
          <w:rFonts w:ascii="Times New Roman" w:eastAsia="Calibri" w:hAnsi="Times New Roman" w:cs="Times New Roman"/>
          <w:sz w:val="24"/>
          <w:szCs w:val="24"/>
        </w:rPr>
        <w:t>То е средищно.</w:t>
      </w:r>
      <w:r w:rsidR="00A17C41">
        <w:rPr>
          <w:rFonts w:ascii="Times New Roman" w:eastAsia="Calibri" w:hAnsi="Times New Roman" w:cs="Times New Roman"/>
          <w:sz w:val="24"/>
          <w:szCs w:val="24"/>
        </w:rPr>
        <w:t>В училището имаше назначен ресурсен учител.С децата със СОП рабо</w:t>
      </w:r>
      <w:r w:rsidR="00231B5A">
        <w:rPr>
          <w:rFonts w:ascii="Times New Roman" w:eastAsia="Calibri" w:hAnsi="Times New Roman" w:cs="Times New Roman"/>
          <w:sz w:val="24"/>
          <w:szCs w:val="24"/>
        </w:rPr>
        <w:t>те</w:t>
      </w:r>
      <w:r w:rsidR="00A17C41">
        <w:rPr>
          <w:rFonts w:ascii="Times New Roman" w:eastAsia="Calibri" w:hAnsi="Times New Roman" w:cs="Times New Roman"/>
          <w:sz w:val="24"/>
          <w:szCs w:val="24"/>
        </w:rPr>
        <w:t>ше и психолог.</w:t>
      </w:r>
    </w:p>
    <w:p w:rsidR="00AB476F" w:rsidRPr="00AB476F" w:rsidRDefault="00AB476F" w:rsidP="00AB476F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Общият брой на учители и възпитатели в СУ „Христо </w:t>
      </w:r>
      <w:r w:rsidR="00E10BCB">
        <w:rPr>
          <w:rFonts w:ascii="Times New Roman" w:eastAsia="Calibri" w:hAnsi="Times New Roman" w:cs="Times New Roman"/>
          <w:sz w:val="24"/>
          <w:szCs w:val="24"/>
        </w:rPr>
        <w:t>Ботев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A17C41">
        <w:rPr>
          <w:rFonts w:ascii="Times New Roman" w:eastAsia="Calibri" w:hAnsi="Times New Roman" w:cs="Times New Roman"/>
          <w:sz w:val="24"/>
          <w:szCs w:val="24"/>
        </w:rPr>
        <w:t>б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17C41">
        <w:rPr>
          <w:rFonts w:ascii="Times New Roman" w:eastAsia="Calibri" w:hAnsi="Times New Roman" w:cs="Times New Roman"/>
          <w:sz w:val="24"/>
          <w:szCs w:val="24"/>
        </w:rPr>
        <w:t xml:space="preserve">48, а непедагогическия </w:t>
      </w:r>
      <w:r w:rsidR="00231B5A">
        <w:rPr>
          <w:rFonts w:ascii="Times New Roman" w:eastAsia="Calibri" w:hAnsi="Times New Roman" w:cs="Times New Roman"/>
          <w:sz w:val="24"/>
          <w:szCs w:val="24"/>
        </w:rPr>
        <w:t xml:space="preserve">персонал </w:t>
      </w:r>
      <w:r w:rsidR="00A17C41">
        <w:rPr>
          <w:rFonts w:ascii="Times New Roman" w:eastAsia="Calibri" w:hAnsi="Times New Roman" w:cs="Times New Roman"/>
          <w:sz w:val="24"/>
          <w:szCs w:val="24"/>
        </w:rPr>
        <w:t>-13.</w:t>
      </w:r>
    </w:p>
    <w:p w:rsidR="00A17C41" w:rsidRPr="002C578A" w:rsidRDefault="00AB476F" w:rsidP="00AB47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ab/>
      </w:r>
      <w:r w:rsidR="00F70157">
        <w:rPr>
          <w:rFonts w:ascii="Times New Roman" w:eastAsia="Calibri" w:hAnsi="Times New Roman" w:cs="Times New Roman"/>
          <w:sz w:val="24"/>
          <w:szCs w:val="24"/>
        </w:rPr>
        <w:t>ПГ „Руска Пеева“ е с 72 ученика и</w:t>
      </w:r>
      <w:r w:rsidR="00231B5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F70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C41">
        <w:rPr>
          <w:rFonts w:ascii="Times New Roman" w:eastAsia="Calibri" w:hAnsi="Times New Roman" w:cs="Times New Roman"/>
          <w:sz w:val="24"/>
          <w:szCs w:val="24"/>
        </w:rPr>
        <w:t>10</w:t>
      </w:r>
      <w:r w:rsidR="00F70157">
        <w:rPr>
          <w:rFonts w:ascii="Times New Roman" w:eastAsia="Calibri" w:hAnsi="Times New Roman" w:cs="Times New Roman"/>
          <w:sz w:val="24"/>
          <w:szCs w:val="24"/>
        </w:rPr>
        <w:t xml:space="preserve"> души педагогически персонал и 6 не педагогически.Те се обучаваха в </w:t>
      </w:r>
      <w:r w:rsidR="00A17C41">
        <w:rPr>
          <w:rFonts w:ascii="Times New Roman" w:eastAsia="Calibri" w:hAnsi="Times New Roman" w:cs="Times New Roman"/>
          <w:sz w:val="24"/>
          <w:szCs w:val="24"/>
        </w:rPr>
        <w:t>5</w:t>
      </w:r>
      <w:r w:rsidR="00F70157">
        <w:rPr>
          <w:rFonts w:ascii="Times New Roman" w:eastAsia="Calibri" w:hAnsi="Times New Roman" w:cs="Times New Roman"/>
          <w:sz w:val="24"/>
          <w:szCs w:val="24"/>
        </w:rPr>
        <w:t>паралелки.</w:t>
      </w:r>
      <w:r w:rsidR="00A17C41">
        <w:rPr>
          <w:rFonts w:ascii="Times New Roman" w:eastAsia="Calibri" w:hAnsi="Times New Roman" w:cs="Times New Roman"/>
          <w:sz w:val="24"/>
          <w:szCs w:val="24"/>
        </w:rPr>
        <w:t xml:space="preserve">Също така в училището се обучаваха </w:t>
      </w:r>
      <w:r w:rsidR="0070411F">
        <w:rPr>
          <w:rFonts w:ascii="Times New Roman" w:eastAsia="Calibri" w:hAnsi="Times New Roman" w:cs="Times New Roman"/>
          <w:sz w:val="24"/>
          <w:szCs w:val="24"/>
        </w:rPr>
        <w:t>59 в задочна форма и 42 в самостоятелна</w:t>
      </w:r>
      <w:r w:rsidR="00231B5A">
        <w:rPr>
          <w:rFonts w:ascii="Times New Roman" w:eastAsia="Calibri" w:hAnsi="Times New Roman" w:cs="Times New Roman"/>
          <w:sz w:val="24"/>
          <w:szCs w:val="24"/>
        </w:rPr>
        <w:t xml:space="preserve"> форма на обучение</w:t>
      </w:r>
      <w:r w:rsidR="007041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0BCB" w:rsidRDefault="00F70157" w:rsidP="00AB47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83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Христо Смирненски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с.Мишевско бе с 15 ученика </w:t>
      </w:r>
      <w:r w:rsidR="00344832">
        <w:rPr>
          <w:rFonts w:ascii="Times New Roman" w:eastAsia="Calibri" w:hAnsi="Times New Roman" w:cs="Times New Roman"/>
          <w:sz w:val="24"/>
          <w:szCs w:val="24"/>
        </w:rPr>
        <w:t>в четири паралелки.</w:t>
      </w:r>
      <w:r w:rsidR="003E54AE">
        <w:rPr>
          <w:rFonts w:ascii="Times New Roman" w:eastAsia="Calibri" w:hAnsi="Times New Roman" w:cs="Times New Roman"/>
          <w:sz w:val="24"/>
          <w:szCs w:val="24"/>
        </w:rPr>
        <w:t>Училището се обслужваше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7 души педагогически и 2 непедагогически персонал.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>.</w:t>
      </w:r>
      <w:r w:rsidR="007E5955">
        <w:rPr>
          <w:rFonts w:ascii="Times New Roman" w:eastAsia="Calibri" w:hAnsi="Times New Roman" w:cs="Times New Roman"/>
          <w:sz w:val="24"/>
          <w:szCs w:val="24"/>
        </w:rPr>
        <w:t>В училището се обучаваше 1 дете със СОП.</w:t>
      </w:r>
      <w:r w:rsidR="00344832">
        <w:rPr>
          <w:rFonts w:ascii="Times New Roman" w:eastAsia="Calibri" w:hAnsi="Times New Roman" w:cs="Times New Roman"/>
          <w:sz w:val="24"/>
          <w:szCs w:val="24"/>
        </w:rPr>
        <w:t>С него работеше учител от Ресурсния център в гр.Кърджали.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4832" w:rsidRDefault="00344832" w:rsidP="00AB47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10BCB">
        <w:rPr>
          <w:rFonts w:ascii="Times New Roman" w:eastAsia="Calibri" w:hAnsi="Times New Roman" w:cs="Times New Roman"/>
          <w:sz w:val="24"/>
          <w:szCs w:val="24"/>
        </w:rPr>
        <w:t>В ОУ „Христо Смир</w:t>
      </w:r>
      <w:r>
        <w:rPr>
          <w:rFonts w:ascii="Times New Roman" w:eastAsia="Calibri" w:hAnsi="Times New Roman" w:cs="Times New Roman"/>
          <w:sz w:val="24"/>
          <w:szCs w:val="24"/>
        </w:rPr>
        <w:t>ненски“с.Рогозче се обучаваха 3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E10BCB">
        <w:rPr>
          <w:rFonts w:ascii="Times New Roman" w:eastAsia="Calibri" w:hAnsi="Times New Roman" w:cs="Times New Roman"/>
          <w:sz w:val="24"/>
          <w:szCs w:val="24"/>
        </w:rPr>
        <w:t xml:space="preserve"> ученика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Броят им </w:t>
      </w:r>
      <w:r w:rsidR="00E96DDD">
        <w:rPr>
          <w:rFonts w:ascii="Times New Roman" w:eastAsia="Calibri" w:hAnsi="Times New Roman" w:cs="Times New Roman"/>
          <w:sz w:val="24"/>
          <w:szCs w:val="24"/>
        </w:rPr>
        <w:t xml:space="preserve">през последните години </w:t>
      </w:r>
      <w:r w:rsidR="00E10BCB">
        <w:rPr>
          <w:rFonts w:ascii="Times New Roman" w:eastAsia="Calibri" w:hAnsi="Times New Roman" w:cs="Times New Roman"/>
          <w:sz w:val="24"/>
          <w:szCs w:val="24"/>
        </w:rPr>
        <w:t>намалява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. Има </w:t>
      </w:r>
      <w:r w:rsidR="00E10BCB">
        <w:rPr>
          <w:rFonts w:ascii="Times New Roman" w:eastAsia="Calibri" w:hAnsi="Times New Roman" w:cs="Times New Roman"/>
          <w:sz w:val="24"/>
          <w:szCs w:val="24"/>
        </w:rPr>
        <w:t>4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 паралелки в дневна форма на обучение. Общият брой на учители и възпитатели 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 xml:space="preserve">, непедагогически персонал –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222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B5A">
        <w:rPr>
          <w:rFonts w:ascii="Times New Roman" w:eastAsia="Calibri" w:hAnsi="Times New Roman" w:cs="Times New Roman"/>
          <w:sz w:val="24"/>
          <w:szCs w:val="24"/>
        </w:rPr>
        <w:t xml:space="preserve">щатни </w:t>
      </w:r>
      <w:r w:rsidR="002223B7">
        <w:rPr>
          <w:rFonts w:ascii="Times New Roman" w:eastAsia="Calibri" w:hAnsi="Times New Roman" w:cs="Times New Roman"/>
          <w:sz w:val="24"/>
          <w:szCs w:val="24"/>
        </w:rPr>
        <w:t>бр</w:t>
      </w:r>
      <w:r w:rsidR="00231B5A">
        <w:rPr>
          <w:rFonts w:ascii="Times New Roman" w:eastAsia="Calibri" w:hAnsi="Times New Roman" w:cs="Times New Roman"/>
          <w:sz w:val="24"/>
          <w:szCs w:val="24"/>
        </w:rPr>
        <w:t>ойки</w:t>
      </w:r>
      <w:r w:rsidR="002223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Училището е средищно и е на целодневна организация на учебния ден.</w:t>
      </w:r>
    </w:p>
    <w:p w:rsidR="00AB476F" w:rsidRDefault="00344832" w:rsidP="00AB47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23B7">
        <w:rPr>
          <w:rFonts w:ascii="Times New Roman" w:eastAsia="Calibri" w:hAnsi="Times New Roman" w:cs="Times New Roman"/>
          <w:sz w:val="24"/>
          <w:szCs w:val="24"/>
        </w:rPr>
        <w:t>Основно училище имаме и в с.Устрен.Това е ОУ  „Васил Левски“</w:t>
      </w:r>
      <w:r>
        <w:rPr>
          <w:rFonts w:ascii="Times New Roman" w:eastAsia="Calibri" w:hAnsi="Times New Roman" w:cs="Times New Roman"/>
          <w:sz w:val="24"/>
          <w:szCs w:val="24"/>
        </w:rPr>
        <w:t>.То е средищно.</w:t>
      </w:r>
      <w:r w:rsidR="002223B7">
        <w:rPr>
          <w:rFonts w:ascii="Times New Roman" w:eastAsia="Calibri" w:hAnsi="Times New Roman" w:cs="Times New Roman"/>
          <w:sz w:val="24"/>
          <w:szCs w:val="24"/>
        </w:rPr>
        <w:t>Броят на учениците през учебната 2017/2018г. е 20, а обслужващия персонал е 7 педагогически и 2 непедагогически.</w:t>
      </w:r>
      <w:r w:rsidR="007E5955">
        <w:rPr>
          <w:rFonts w:ascii="Times New Roman" w:eastAsia="Calibri" w:hAnsi="Times New Roman" w:cs="Times New Roman"/>
          <w:sz w:val="24"/>
          <w:szCs w:val="24"/>
        </w:rPr>
        <w:t>Броят 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E5955">
        <w:rPr>
          <w:rFonts w:ascii="Times New Roman" w:eastAsia="Calibri" w:hAnsi="Times New Roman" w:cs="Times New Roman"/>
          <w:sz w:val="24"/>
          <w:szCs w:val="24"/>
        </w:rPr>
        <w:t xml:space="preserve"> паралелките е 4.</w:t>
      </w:r>
      <w:r>
        <w:rPr>
          <w:rFonts w:ascii="Times New Roman" w:eastAsia="Calibri" w:hAnsi="Times New Roman" w:cs="Times New Roman"/>
          <w:sz w:val="24"/>
          <w:szCs w:val="24"/>
        </w:rPr>
        <w:t>Това училище също е на целодневна организация на учебния ден.</w:t>
      </w:r>
      <w:r w:rsidR="007E5955">
        <w:rPr>
          <w:rFonts w:ascii="Times New Roman" w:eastAsia="Calibri" w:hAnsi="Times New Roman" w:cs="Times New Roman"/>
          <w:sz w:val="24"/>
          <w:szCs w:val="24"/>
        </w:rPr>
        <w:t>Тук се обучаваше и едно дете със СОП.</w:t>
      </w:r>
      <w:r>
        <w:rPr>
          <w:rFonts w:ascii="Times New Roman" w:eastAsia="Calibri" w:hAnsi="Times New Roman" w:cs="Times New Roman"/>
          <w:sz w:val="24"/>
          <w:szCs w:val="24"/>
        </w:rPr>
        <w:t>С него работеше учител от Ресурсния център в гр.Кърджали.</w:t>
      </w:r>
    </w:p>
    <w:p w:rsidR="002A24F2" w:rsidRPr="00AB476F" w:rsidRDefault="002A24F2" w:rsidP="00AB47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На територията на общината освен общинските училища има едно държавно средно училище, което се намира в с.Припек</w:t>
      </w:r>
      <w:r w:rsidR="00A25305">
        <w:rPr>
          <w:rFonts w:ascii="Times New Roman" w:eastAsia="Calibri" w:hAnsi="Times New Roman" w:cs="Times New Roman"/>
          <w:sz w:val="24"/>
          <w:szCs w:val="24"/>
        </w:rPr>
        <w:t>.</w:t>
      </w:r>
      <w:r w:rsidR="00302647">
        <w:rPr>
          <w:rFonts w:ascii="Times New Roman" w:eastAsia="Calibri" w:hAnsi="Times New Roman" w:cs="Times New Roman"/>
          <w:sz w:val="24"/>
          <w:szCs w:val="24"/>
        </w:rPr>
        <w:t xml:space="preserve">През 2017/2018г.броят на учениците е </w:t>
      </w:r>
      <w:r w:rsidR="003026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93.Училището бе на целодневна организация на учебния ден.Обучението е на една смяна.В самостоятелна форма се обучаваха 16 ученика.Обучаваха се </w:t>
      </w:r>
      <w:r w:rsidR="00E96DD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02647">
        <w:rPr>
          <w:rFonts w:ascii="Times New Roman" w:eastAsia="Calibri" w:hAnsi="Times New Roman" w:cs="Times New Roman"/>
          <w:sz w:val="24"/>
          <w:szCs w:val="24"/>
        </w:rPr>
        <w:t>2 деца със СОП.</w:t>
      </w:r>
    </w:p>
    <w:p w:rsidR="007A037A" w:rsidRPr="00AB476F" w:rsidRDefault="007A037A" w:rsidP="007A0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Ресурсните учители в България се назначават от 28-те ресурсни центрове в страната. Ресурсните центрове са специализирани звена към Министерството на образованието и науката, които съдействат за въвеждане на приобщаващо образование.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AB476F">
        <w:rPr>
          <w:rFonts w:ascii="Times New Roman" w:eastAsia="Calibri" w:hAnsi="Times New Roman" w:cs="Times New Roman"/>
          <w:sz w:val="24"/>
          <w:szCs w:val="24"/>
        </w:rPr>
        <w:t>есурс</w:t>
      </w:r>
      <w:r>
        <w:rPr>
          <w:rFonts w:ascii="Times New Roman" w:eastAsia="Calibri" w:hAnsi="Times New Roman" w:cs="Times New Roman"/>
          <w:sz w:val="24"/>
          <w:szCs w:val="24"/>
        </w:rPr>
        <w:t>ния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център в </w:t>
      </w:r>
      <w:r>
        <w:rPr>
          <w:rFonts w:ascii="Times New Roman" w:eastAsia="Calibri" w:hAnsi="Times New Roman" w:cs="Times New Roman"/>
          <w:sz w:val="24"/>
          <w:szCs w:val="24"/>
        </w:rPr>
        <w:t>областта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>
        <w:rPr>
          <w:rFonts w:ascii="Times New Roman" w:eastAsia="Calibri" w:hAnsi="Times New Roman" w:cs="Times New Roman"/>
          <w:sz w:val="24"/>
          <w:szCs w:val="24"/>
        </w:rPr>
        <w:t>в областния град Кърджали</w:t>
      </w:r>
      <w:r w:rsidRPr="00AB4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76F" w:rsidRPr="00AB476F" w:rsidRDefault="007A037A" w:rsidP="00AB476F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ab/>
      </w:r>
      <w:r w:rsidR="009E4553">
        <w:rPr>
          <w:rFonts w:ascii="Times New Roman" w:eastAsia="Calibri" w:hAnsi="Times New Roman" w:cs="Times New Roman"/>
          <w:sz w:val="24"/>
          <w:szCs w:val="24"/>
        </w:rPr>
        <w:t>Всички общински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образователни институции на територията на община </w:t>
      </w:r>
      <w:r w:rsidR="00E10BCB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се финансират от Общината. </w:t>
      </w:r>
      <w:r w:rsidR="00E10BCB">
        <w:rPr>
          <w:rFonts w:ascii="Times New Roman" w:eastAsia="Calibri" w:hAnsi="Times New Roman" w:cs="Times New Roman"/>
          <w:sz w:val="24"/>
          <w:szCs w:val="24"/>
        </w:rPr>
        <w:t xml:space="preserve">Те работиха по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проекти по Националните програми на МОН.</w:t>
      </w:r>
    </w:p>
    <w:p w:rsidR="00AB476F" w:rsidRPr="00AB476F" w:rsidRDefault="00AB476F" w:rsidP="00AB476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ab/>
      </w:r>
      <w:r w:rsidR="00E10BCB">
        <w:rPr>
          <w:rFonts w:ascii="Times New Roman" w:eastAsia="Calibri" w:hAnsi="Times New Roman" w:cs="Times New Roman"/>
          <w:sz w:val="24"/>
          <w:szCs w:val="24"/>
        </w:rPr>
        <w:t>Напускащи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училище без да завършат задължителното основно образование </w:t>
      </w:r>
      <w:r w:rsidR="00E10BCB">
        <w:rPr>
          <w:rFonts w:ascii="Times New Roman" w:eastAsia="Calibri" w:hAnsi="Times New Roman" w:cs="Times New Roman"/>
          <w:sz w:val="24"/>
          <w:szCs w:val="24"/>
        </w:rPr>
        <w:t>няма.</w:t>
      </w:r>
    </w:p>
    <w:p w:rsidR="00AB476F" w:rsidRPr="00AB476F" w:rsidRDefault="00AB476F" w:rsidP="00AB476F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ab/>
      </w:r>
      <w:r w:rsidRPr="00AB476F">
        <w:rPr>
          <w:rFonts w:ascii="Times New Roman" w:eastAsia="Calibri" w:hAnsi="Times New Roman" w:cs="Times New Roman"/>
          <w:b/>
          <w:sz w:val="24"/>
          <w:szCs w:val="24"/>
        </w:rPr>
        <w:t>2. Състояние на материалната база. Финансиране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ab/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Детските градини са общински и се помещават в сгради, публична общинска</w:t>
      </w:r>
      <w:r w:rsidR="00E10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собственост. Сградите на детските градини са в </w:t>
      </w:r>
      <w:r w:rsidR="001B2F9E">
        <w:rPr>
          <w:rFonts w:ascii="Times New Roman" w:eastAsia="Calibri" w:hAnsi="Times New Roman" w:cs="Times New Roman"/>
          <w:sz w:val="24"/>
          <w:szCs w:val="24"/>
        </w:rPr>
        <w:t>много добро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състояние, като за поддържането им всяка година се осигуряват средства чрез единния разходен стандарт и от местни дейности. 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В дворовете на </w:t>
      </w:r>
      <w:r w:rsidR="001B2F9E">
        <w:rPr>
          <w:rFonts w:ascii="Times New Roman" w:eastAsia="Calibri" w:hAnsi="Times New Roman" w:cs="Times New Roman"/>
          <w:sz w:val="24"/>
          <w:szCs w:val="24"/>
        </w:rPr>
        <w:t>четирите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детски градини има обособени кътове за игра</w:t>
      </w:r>
      <w:r w:rsidR="00E10BCB">
        <w:rPr>
          <w:rFonts w:ascii="Times New Roman" w:eastAsia="Calibri" w:hAnsi="Times New Roman" w:cs="Times New Roman"/>
          <w:sz w:val="24"/>
          <w:szCs w:val="24"/>
        </w:rPr>
        <w:t>.Някои от с</w:t>
      </w:r>
      <w:r w:rsidRPr="00AB476F">
        <w:rPr>
          <w:rFonts w:ascii="Times New Roman" w:eastAsia="Calibri" w:hAnsi="Times New Roman" w:cs="Times New Roman"/>
          <w:sz w:val="24"/>
          <w:szCs w:val="24"/>
        </w:rPr>
        <w:t>ъоръжения</w:t>
      </w:r>
      <w:r w:rsidR="00E10BCB">
        <w:rPr>
          <w:rFonts w:ascii="Times New Roman" w:eastAsia="Calibri" w:hAnsi="Times New Roman" w:cs="Times New Roman"/>
          <w:sz w:val="24"/>
          <w:szCs w:val="24"/>
        </w:rPr>
        <w:t>та в детските градини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се нуждаят от подмяна. </w:t>
      </w:r>
    </w:p>
    <w:p w:rsidR="00AB476F" w:rsidRPr="00AB476F" w:rsidRDefault="00AB476F" w:rsidP="00AB476F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Обзавеждането в детските градини е много добро. Дидактичната база се обновява</w:t>
      </w:r>
      <w:r w:rsidR="00E10BCB">
        <w:rPr>
          <w:rFonts w:ascii="Times New Roman" w:eastAsia="Calibri" w:hAnsi="Times New Roman" w:cs="Times New Roman"/>
          <w:sz w:val="24"/>
          <w:szCs w:val="24"/>
        </w:rPr>
        <w:t xml:space="preserve"> ежегодно в рамките на възможното.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Оборудвани са с учебно-технически средства в групите, с цел</w:t>
      </w:r>
      <w:r w:rsidR="00E10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създаване на среда, близка до семейната, достъпна и естетически издържана, и</w:t>
      </w:r>
      <w:r w:rsidR="00E10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провокираща детето за дейност.</w:t>
      </w:r>
    </w:p>
    <w:p w:rsidR="00AB476F" w:rsidRPr="00AB476F" w:rsidRDefault="00AB476F" w:rsidP="00AB476F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Детските градини в общината разполагат със самостоятелни кухненски блокове, където</w:t>
      </w:r>
    </w:p>
    <w:p w:rsidR="00AB476F" w:rsidRPr="00AB476F" w:rsidRDefault="00AB476F" w:rsidP="00AB476F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се приготвя храната. Менюто се изготвя от</w:t>
      </w:r>
      <w:r w:rsidR="00E10BCB">
        <w:rPr>
          <w:rFonts w:ascii="Times New Roman" w:eastAsia="Calibri" w:hAnsi="Times New Roman" w:cs="Times New Roman"/>
          <w:sz w:val="24"/>
          <w:szCs w:val="24"/>
        </w:rPr>
        <w:t xml:space="preserve"> медицинските специалисти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, а доставката на хранителни продукти е организирана чрез провеждане на обществена поръчка от община </w:t>
      </w:r>
      <w:r w:rsidR="00CB6004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.Детските градини </w:t>
      </w:r>
      <w:r w:rsidR="00CB6004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са на делегирани бюджети Бюджетът им се формира от средства по ЕРС (Eдинeн разходен стандарт) за делегираните от държавата дейности през съответната година</w:t>
      </w:r>
      <w:r w:rsidR="00CB60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76F" w:rsidRPr="00AB476F" w:rsidRDefault="00AB476F" w:rsidP="00AB476F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Ежегодно по реда на ПМС № 129 от 2000 г. се осигуряват и средства за подпомагане на физическото възпитание и спорта на децата и учениците.</w:t>
      </w:r>
    </w:p>
    <w:p w:rsidR="00AB476F" w:rsidRPr="00AB476F" w:rsidRDefault="00AB476F" w:rsidP="00AB476F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004" w:rsidRPr="00AB476F" w:rsidRDefault="00AB476F" w:rsidP="00CB6004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Училищата на територията на община </w:t>
      </w:r>
      <w:r w:rsidR="002542F6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се намират в сгради, публична общинска собственост. </w:t>
      </w:r>
      <w:r w:rsidR="00CB6004">
        <w:rPr>
          <w:rFonts w:ascii="Times New Roman" w:eastAsia="Calibri" w:hAnsi="Times New Roman" w:cs="Times New Roman"/>
          <w:sz w:val="24"/>
          <w:szCs w:val="24"/>
        </w:rPr>
        <w:t>Те са на делегиран бюджет.</w:t>
      </w:r>
      <w:r w:rsidRPr="00AB476F">
        <w:rPr>
          <w:rFonts w:ascii="Times New Roman" w:eastAsia="Calibri" w:hAnsi="Times New Roman" w:cs="Times New Roman"/>
          <w:sz w:val="24"/>
          <w:szCs w:val="24"/>
        </w:rPr>
        <w:t>Директорите им са второс</w:t>
      </w:r>
      <w:r w:rsidR="00CB6004">
        <w:rPr>
          <w:rFonts w:ascii="Times New Roman" w:eastAsia="Calibri" w:hAnsi="Times New Roman" w:cs="Times New Roman"/>
          <w:sz w:val="24"/>
          <w:szCs w:val="24"/>
        </w:rPr>
        <w:t>тепенни разпоредители с бюджет.</w:t>
      </w:r>
      <w:r w:rsidR="00CB6004" w:rsidRPr="00CB6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6004" w:rsidRPr="00AB476F">
        <w:rPr>
          <w:rFonts w:ascii="Times New Roman" w:eastAsia="Calibri" w:hAnsi="Times New Roman" w:cs="Times New Roman"/>
          <w:sz w:val="24"/>
          <w:szCs w:val="24"/>
        </w:rPr>
        <w:t>Бюджетът им се формира от средства по ЕРС (Eдинeн разходен стандарт) за делегираните от държавата дейности през съответната година</w:t>
      </w:r>
      <w:r w:rsidR="00CB60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Основна причина за недостатъчни финансови и материални ресурси са делегираните</w:t>
      </w:r>
      <w:r w:rsidR="00CB6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бюджети на училищата. </w:t>
      </w:r>
      <w:r w:rsidR="003E54AE">
        <w:rPr>
          <w:rFonts w:ascii="Times New Roman" w:eastAsia="Calibri" w:hAnsi="Times New Roman" w:cs="Times New Roman"/>
          <w:sz w:val="24"/>
          <w:szCs w:val="24"/>
        </w:rPr>
        <w:t>Това се дължи на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постоянното намаляване на учениците в училищата в малките общини, </w:t>
      </w:r>
      <w:r w:rsidR="00CB6004">
        <w:rPr>
          <w:rFonts w:ascii="Times New Roman" w:eastAsia="Calibri" w:hAnsi="Times New Roman" w:cs="Times New Roman"/>
          <w:sz w:val="24"/>
          <w:szCs w:val="24"/>
        </w:rPr>
        <w:t>като нашата.</w:t>
      </w:r>
      <w:r w:rsidRPr="00AB476F">
        <w:rPr>
          <w:rFonts w:ascii="Times New Roman" w:eastAsia="Calibri" w:hAnsi="Times New Roman" w:cs="Times New Roman"/>
          <w:sz w:val="24"/>
          <w:szCs w:val="24"/>
        </w:rPr>
        <w:t>В училищата има непрекъснато сътрудничество между родители, преподаватели,</w:t>
      </w:r>
      <w:r w:rsidR="003E5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родителски активи, училищно настоятелство. Създадени са добри условия за комуникация и сътрудничество. Осъществява се предимно личен контакт между родителите, класните ръководители,</w:t>
      </w:r>
      <w:r w:rsidR="00CB6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преподавателите и училищното ръководство.</w:t>
      </w:r>
      <w:r w:rsidRPr="00AB476F">
        <w:rPr>
          <w:rFonts w:ascii="Times New Roman" w:eastAsia="Calibri" w:hAnsi="Times New Roman" w:cs="Times New Roman"/>
          <w:sz w:val="24"/>
          <w:szCs w:val="24"/>
        </w:rPr>
        <w:tab/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Броят на учениците определя различното финансово състояние на училищата, което ограничава възможностите на някои от тях да обновяват учебно-техническата и спортната си</w:t>
      </w:r>
      <w:r w:rsidR="00CB6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база в съответствие със съвременните образователни изисквания. По-малкият брой ученици се</w:t>
      </w:r>
      <w:r w:rsidR="00CB6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отразява негативно на качеството и резултатите от учебния процес.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lastRenderedPageBreak/>
        <w:t>Детските градини и училищата активно участват като бенефициенти или партньори в различни проекти, администрирани и финансирани от МОН и в НП на МОН</w:t>
      </w:r>
      <w:r w:rsidR="00CB60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76F">
        <w:rPr>
          <w:rFonts w:ascii="Times New Roman" w:eastAsia="Calibri" w:hAnsi="Times New Roman" w:cs="Times New Roman"/>
          <w:b/>
          <w:sz w:val="24"/>
          <w:szCs w:val="24"/>
        </w:rPr>
        <w:tab/>
        <w:t>3. Демографска картина и тенденции</w:t>
      </w:r>
    </w:p>
    <w:p w:rsidR="00AB476F" w:rsidRPr="00AB476F" w:rsidRDefault="00AB476F" w:rsidP="00AB476F">
      <w:pPr>
        <w:tabs>
          <w:tab w:val="left" w:pos="37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ab/>
        <w:t xml:space="preserve">Демографската ситуация в община </w:t>
      </w:r>
      <w:r w:rsidR="00CB6004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е резултат от действието на фактори и влияния, които от една страна са характерни за Република България, а от друга специфични за територията на града и обусловени от неговото социално-икономическо и демографско развитие. Съществено влияние оказват браковете, разводите, раждаемостта и смъртността, миграцията, полово-възрастовата, етническа, религиозна и образователна структури на населението. Те влияят на формирането на човешките ресурси в града, както в количествено, така и в качествено отношение. Община </w:t>
      </w:r>
      <w:r w:rsidR="00D866AA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е една от малките общини в България. </w:t>
      </w:r>
    </w:p>
    <w:p w:rsidR="00AB3E83" w:rsidRDefault="00AB476F" w:rsidP="00001255">
      <w:pPr>
        <w:spacing w:before="300" w:after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По данни от </w:t>
      </w:r>
      <w:r w:rsidR="00AB3E83">
        <w:rPr>
          <w:rFonts w:ascii="Times New Roman" w:eastAsia="Calibri" w:hAnsi="Times New Roman" w:cs="Times New Roman"/>
          <w:sz w:val="24"/>
          <w:szCs w:val="24"/>
        </w:rPr>
        <w:t>31.12.2017г.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, населението на община </w:t>
      </w:r>
      <w:r w:rsidR="003E54AE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наброява </w:t>
      </w:r>
      <w:r w:rsidR="00AB3E83">
        <w:rPr>
          <w:rFonts w:ascii="Times New Roman" w:eastAsia="Calibri" w:hAnsi="Times New Roman" w:cs="Times New Roman"/>
          <w:sz w:val="24"/>
          <w:szCs w:val="24"/>
        </w:rPr>
        <w:t xml:space="preserve">29746 души по постоянен адрес и 8980 души по настоящ адрес.В града по постоянен адрес има 8393 души , а в селата 21353.По настоящ адрес в града има 3317 души, а в селата 5663 души. 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476F" w:rsidRPr="00AB476F" w:rsidRDefault="00AB3E83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V.</w:t>
      </w:r>
      <w:r w:rsidR="00AB476F" w:rsidRPr="00AB476F">
        <w:rPr>
          <w:rFonts w:ascii="Times New Roman" w:eastAsia="Calibri" w:hAnsi="Times New Roman" w:cs="Times New Roman"/>
          <w:b/>
          <w:sz w:val="24"/>
          <w:szCs w:val="24"/>
        </w:rPr>
        <w:t>Анализ на потребностите от подкрепа за личностно развитие, осъществявана в училищата, детските градини и цент</w:t>
      </w:r>
      <w:r w:rsidR="006F6518">
        <w:rPr>
          <w:rFonts w:ascii="Times New Roman" w:eastAsia="Calibri" w:hAnsi="Times New Roman" w:cs="Times New Roman"/>
          <w:b/>
          <w:sz w:val="24"/>
          <w:szCs w:val="24"/>
        </w:rPr>
        <w:t>ъра</w:t>
      </w:r>
      <w:r w:rsidR="00AB476F" w:rsidRPr="00AB476F">
        <w:rPr>
          <w:rFonts w:ascii="Times New Roman" w:eastAsia="Calibri" w:hAnsi="Times New Roman" w:cs="Times New Roman"/>
          <w:b/>
          <w:sz w:val="24"/>
          <w:szCs w:val="24"/>
        </w:rPr>
        <w:t xml:space="preserve"> за подкрепа за личностно развитие</w:t>
      </w:r>
      <w:r w:rsidR="006F6518">
        <w:rPr>
          <w:rFonts w:ascii="Times New Roman" w:eastAsia="Calibri" w:hAnsi="Times New Roman" w:cs="Times New Roman"/>
          <w:b/>
          <w:sz w:val="24"/>
          <w:szCs w:val="24"/>
        </w:rPr>
        <w:t xml:space="preserve"> ОДК</w:t>
      </w:r>
    </w:p>
    <w:p w:rsidR="00AB476F" w:rsidRPr="00AB476F" w:rsidRDefault="00AB476F" w:rsidP="00AB4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76F" w:rsidRPr="00AB476F" w:rsidRDefault="00400968" w:rsidP="00AB47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>ерспективи в осигуряването на подкрепа на личностното развитие</w:t>
      </w:r>
      <w:r w:rsidR="00D86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76F" w:rsidRPr="00AB476F">
        <w:rPr>
          <w:rFonts w:ascii="Times New Roman" w:eastAsia="Calibri" w:hAnsi="Times New Roman" w:cs="Times New Roman"/>
          <w:sz w:val="24"/>
          <w:szCs w:val="24"/>
        </w:rPr>
        <w:t>на децата и учениците.</w:t>
      </w: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На учениците се предоставя обща и допълнителна подкрепа (изброени по-горе). Всеки преподавател включва допълнителни дейности, насочени към повишаване на мотивацията за учене, помагане в кариерното ориентиране и развитие, справяне</w:t>
      </w:r>
      <w:r w:rsidR="00D86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с трудностите в обучението. Провеждат се срещи с родители и срещи между преподаватели за споделяне на добри практики.</w:t>
      </w:r>
    </w:p>
    <w:p w:rsidR="00AB476F" w:rsidRPr="00AB476F" w:rsidRDefault="00AB476F" w:rsidP="00AB4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Състояние и предизвикателства пред общата подкрепа за личностно развитие</w:t>
      </w: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Общата подкрепа за личностно развитие отговаря на нуждата от превенция и навременно разпознаване на трудности в ученето и приобщаването при децата и учениците. Тя се основава на анализа на информацията и наблюдението на обучението и развитието на всяко дете и ученик: интереси, нужди, знания, умения; силни страни и индивидуални нагласи по отношение на ученето; наличие на възможни рискови фактори и др.</w:t>
      </w: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3.</w:t>
      </w:r>
      <w:r w:rsidRPr="00AB476F">
        <w:rPr>
          <w:rFonts w:ascii="Times New Roman" w:eastAsia="Calibri" w:hAnsi="Times New Roman" w:cs="Times New Roman"/>
          <w:sz w:val="24"/>
          <w:szCs w:val="24"/>
        </w:rPr>
        <w:tab/>
        <w:t>Състояние и предизвикателства пред допълнителната подкрепа за личностно развитие</w:t>
      </w: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Допълнителната подкрепа надгражда досегашната практика на интегрирано обучение на деца със специални образователни потребности, като включва и подкрепа за други специфични нужди на децата. Това поставя нови въпроси пред педагогиката у нас.</w:t>
      </w: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lastRenderedPageBreak/>
        <w:t>В ЗПУО допълнителната подкрепа е насочена към деца със СОП, деца в риск, деца с дарби и таланти и деца с хронични заболявания.</w:t>
      </w: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6F6518" w:rsidRDefault="006F6518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b/>
          <w:sz w:val="24"/>
          <w:szCs w:val="24"/>
        </w:rPr>
        <w:t>. Изводи</w:t>
      </w:r>
    </w:p>
    <w:p w:rsidR="00AB476F" w:rsidRPr="00AB476F" w:rsidRDefault="00AB476F" w:rsidP="00AB476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Включването на подкрепата за личностно развитие като компонент в Закона отваря пътя за трансформация на образователната среда и за организиране на всички нейни елементи, обединяване на ресурсите, изграждане на позитивен психологически климат на приемане на различията, емоционално благополучие и успех на всеки. Подкрепата извежда на преден план обучителните отношения между детето и учителя и отношенията между децата, учителите, родителите, специалистите и другия персонал, при който всеки един  участва в процеса на разкриване и развитие на индивидуалния потенциал и приобщаване.</w:t>
      </w:r>
    </w:p>
    <w:p w:rsidR="00AB476F" w:rsidRPr="00AB476F" w:rsidRDefault="00AB476F" w:rsidP="00AB476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Семейството има най-голямо влияние за развитието и възпитанието на децата. Родителите са техните първи възпитатели. За личностното израстване на децата, за придобиване на определени знания, умения и компетенции, е необходим добър диалог между  родителя и детето.</w:t>
      </w: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>След семейството, училището е естествената среда, в която продължават отношенията  и към тях децата  пренасят опита си от първоначалната привързаност с родителите, заедно с потребността си да бъдат подкрепяни.</w:t>
      </w: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Подкрепата </w:t>
      </w:r>
      <w:r w:rsidR="00400968">
        <w:rPr>
          <w:rFonts w:ascii="Times New Roman" w:eastAsia="Calibri" w:hAnsi="Times New Roman" w:cs="Times New Roman"/>
          <w:sz w:val="24"/>
          <w:szCs w:val="24"/>
        </w:rPr>
        <w:t>е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онази опора, която помага на човек да се придвижва напред. За да успее, детето трябва да е поддържано и насърчавано</w:t>
      </w:r>
      <w:r w:rsidR="00400968">
        <w:rPr>
          <w:rFonts w:ascii="Times New Roman" w:eastAsia="Calibri" w:hAnsi="Times New Roman" w:cs="Times New Roman"/>
          <w:sz w:val="24"/>
          <w:szCs w:val="24"/>
        </w:rPr>
        <w:t>,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да опитва и изследва, да проверява, да не се страхува да греши, а</w:t>
      </w:r>
      <w:r w:rsidR="0025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476F">
        <w:rPr>
          <w:rFonts w:ascii="Times New Roman" w:eastAsia="Calibri" w:hAnsi="Times New Roman" w:cs="Times New Roman"/>
          <w:sz w:val="24"/>
          <w:szCs w:val="24"/>
        </w:rPr>
        <w:t>да се учи от грешките си. Учителите са в позиция на значими възрастни, които трябва да преведат децата към по-голямата общност, те стават партньори в откриването на интересите на децата. Ползата за личностното развитие ще дойде от онези учители, които имат способността да предадат на децата вълнението си за знанието в света, за човешките изобретения и културата, по начин, по който ще го свържат с вълнението си за съдбата на самото дете и за изборите, които то ще направи.</w:t>
      </w:r>
    </w:p>
    <w:p w:rsidR="00AB476F" w:rsidRPr="00AB476F" w:rsidRDefault="00AB476F" w:rsidP="00AB476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Анализът на потребностите от подкрепа за личностно развитие на децата и учениците в община </w:t>
      </w:r>
      <w:r w:rsidR="002542F6">
        <w:rPr>
          <w:rFonts w:ascii="Times New Roman" w:eastAsia="Calibri" w:hAnsi="Times New Roman" w:cs="Times New Roman"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sz w:val="24"/>
          <w:szCs w:val="24"/>
        </w:rPr>
        <w:t xml:space="preserve"> се основава на принципите и насоките на ЗПУО, приоритетите на МОН  и спецификата на учебните </w:t>
      </w:r>
      <w:r w:rsidR="00400968">
        <w:rPr>
          <w:rFonts w:ascii="Times New Roman" w:eastAsia="Calibri" w:hAnsi="Times New Roman" w:cs="Times New Roman"/>
          <w:sz w:val="24"/>
          <w:szCs w:val="24"/>
        </w:rPr>
        <w:t xml:space="preserve">и детските </w:t>
      </w:r>
      <w:r w:rsidRPr="00AB476F">
        <w:rPr>
          <w:rFonts w:ascii="Times New Roman" w:eastAsia="Calibri" w:hAnsi="Times New Roman" w:cs="Times New Roman"/>
          <w:sz w:val="24"/>
          <w:szCs w:val="24"/>
        </w:rPr>
        <w:t>заведения.</w:t>
      </w: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47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Анализът на потребностите от подкрепа на личностното развитие на децата и учениците в община </w:t>
      </w:r>
      <w:r w:rsidR="002542F6">
        <w:rPr>
          <w:rFonts w:ascii="Times New Roman" w:eastAsia="Calibri" w:hAnsi="Times New Roman" w:cs="Times New Roman"/>
          <w:b/>
          <w:i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 приет с Решение №</w:t>
      </w:r>
      <w:r w:rsidR="006F6518">
        <w:rPr>
          <w:rFonts w:ascii="Times New Roman" w:eastAsia="Calibri" w:hAnsi="Times New Roman" w:cs="Times New Roman"/>
          <w:b/>
          <w:i/>
          <w:sz w:val="24"/>
          <w:szCs w:val="24"/>
        </w:rPr>
        <w:t>……</w:t>
      </w:r>
      <w:r w:rsidRPr="00AB47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Протокол №</w:t>
      </w:r>
      <w:r w:rsidR="006F6518">
        <w:rPr>
          <w:rFonts w:ascii="Times New Roman" w:eastAsia="Calibri" w:hAnsi="Times New Roman" w:cs="Times New Roman"/>
          <w:b/>
          <w:i/>
          <w:sz w:val="24"/>
          <w:szCs w:val="24"/>
        </w:rPr>
        <w:t>……</w:t>
      </w:r>
      <w:r w:rsidRPr="00AB476F">
        <w:rPr>
          <w:rFonts w:ascii="Times New Roman" w:eastAsia="Calibri" w:hAnsi="Times New Roman" w:cs="Times New Roman"/>
          <w:b/>
          <w:i/>
          <w:sz w:val="24"/>
          <w:szCs w:val="24"/>
        </w:rPr>
        <w:t>/201</w:t>
      </w:r>
      <w:r w:rsidR="006F6518">
        <w:rPr>
          <w:rFonts w:ascii="Times New Roman" w:eastAsia="Calibri" w:hAnsi="Times New Roman" w:cs="Times New Roman"/>
          <w:b/>
          <w:i/>
          <w:sz w:val="24"/>
          <w:szCs w:val="24"/>
        </w:rPr>
        <w:t>8г.</w:t>
      </w:r>
      <w:r w:rsidRPr="00AB47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от проведено заседание на Общински съвет – </w:t>
      </w:r>
      <w:r w:rsidR="002542F6">
        <w:rPr>
          <w:rFonts w:ascii="Times New Roman" w:eastAsia="Calibri" w:hAnsi="Times New Roman" w:cs="Times New Roman"/>
          <w:b/>
          <w:i/>
          <w:sz w:val="24"/>
          <w:szCs w:val="24"/>
        </w:rPr>
        <w:t>Джебел</w:t>
      </w:r>
      <w:r w:rsidRPr="00AB476F">
        <w:rPr>
          <w:rFonts w:ascii="Times New Roman" w:eastAsia="Calibri" w:hAnsi="Times New Roman" w:cs="Times New Roman"/>
          <w:b/>
          <w:i/>
          <w:sz w:val="24"/>
          <w:szCs w:val="24"/>
        </w:rPr>
        <w:t>, на дата:</w:t>
      </w:r>
      <w:r w:rsidR="006F6518">
        <w:rPr>
          <w:rFonts w:ascii="Times New Roman" w:eastAsia="Calibri" w:hAnsi="Times New Roman" w:cs="Times New Roman"/>
          <w:b/>
          <w:i/>
          <w:sz w:val="24"/>
          <w:szCs w:val="24"/>
        </w:rPr>
        <w:t>…………..</w:t>
      </w:r>
      <w:r w:rsidRPr="00AB476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76F" w:rsidRPr="00AB476F" w:rsidRDefault="00AB476F" w:rsidP="00AB47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B476F" w:rsidRPr="00AB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B" w:rsidRDefault="00D15A7B" w:rsidP="0009262A">
      <w:pPr>
        <w:spacing w:after="0" w:line="240" w:lineRule="auto"/>
      </w:pPr>
      <w:r>
        <w:separator/>
      </w:r>
    </w:p>
  </w:endnote>
  <w:endnote w:type="continuationSeparator" w:id="0">
    <w:p w:rsidR="00D15A7B" w:rsidRDefault="00D15A7B" w:rsidP="0009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B" w:rsidRDefault="00D15A7B" w:rsidP="0009262A">
      <w:pPr>
        <w:spacing w:after="0" w:line="240" w:lineRule="auto"/>
      </w:pPr>
      <w:r>
        <w:separator/>
      </w:r>
    </w:p>
  </w:footnote>
  <w:footnote w:type="continuationSeparator" w:id="0">
    <w:p w:rsidR="00D15A7B" w:rsidRDefault="00D15A7B" w:rsidP="0009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6C7"/>
    <w:multiLevelType w:val="hybridMultilevel"/>
    <w:tmpl w:val="AA4A63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FAB"/>
    <w:multiLevelType w:val="hybridMultilevel"/>
    <w:tmpl w:val="0B900A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01881"/>
    <w:multiLevelType w:val="hybridMultilevel"/>
    <w:tmpl w:val="7AACBF22"/>
    <w:lvl w:ilvl="0" w:tplc="B1C41DB8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612F3"/>
    <w:multiLevelType w:val="hybridMultilevel"/>
    <w:tmpl w:val="7C322600"/>
    <w:lvl w:ilvl="0" w:tplc="62224E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50649"/>
    <w:multiLevelType w:val="hybridMultilevel"/>
    <w:tmpl w:val="428427F8"/>
    <w:lvl w:ilvl="0" w:tplc="7E74988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D05C7"/>
    <w:multiLevelType w:val="hybridMultilevel"/>
    <w:tmpl w:val="B19412A2"/>
    <w:lvl w:ilvl="0" w:tplc="D2CA289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0897EF2"/>
    <w:multiLevelType w:val="hybridMultilevel"/>
    <w:tmpl w:val="3C9CA1A8"/>
    <w:lvl w:ilvl="0" w:tplc="957AD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E370E"/>
    <w:multiLevelType w:val="hybridMultilevel"/>
    <w:tmpl w:val="882EE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6F"/>
    <w:rsid w:val="00001255"/>
    <w:rsid w:val="000372CE"/>
    <w:rsid w:val="00085486"/>
    <w:rsid w:val="0009262A"/>
    <w:rsid w:val="000A3BDF"/>
    <w:rsid w:val="00134C21"/>
    <w:rsid w:val="00141870"/>
    <w:rsid w:val="001B2F9E"/>
    <w:rsid w:val="002223B7"/>
    <w:rsid w:val="00231B5A"/>
    <w:rsid w:val="002542F6"/>
    <w:rsid w:val="002A24F2"/>
    <w:rsid w:val="002C578A"/>
    <w:rsid w:val="00302647"/>
    <w:rsid w:val="00344832"/>
    <w:rsid w:val="003B10A2"/>
    <w:rsid w:val="003E2AD7"/>
    <w:rsid w:val="003E54AE"/>
    <w:rsid w:val="00400968"/>
    <w:rsid w:val="00446A07"/>
    <w:rsid w:val="00483C78"/>
    <w:rsid w:val="004D5AF6"/>
    <w:rsid w:val="005359A9"/>
    <w:rsid w:val="00626EA9"/>
    <w:rsid w:val="006400D6"/>
    <w:rsid w:val="00656423"/>
    <w:rsid w:val="006600D6"/>
    <w:rsid w:val="006766FF"/>
    <w:rsid w:val="006F6518"/>
    <w:rsid w:val="0070411F"/>
    <w:rsid w:val="00705C40"/>
    <w:rsid w:val="007A037A"/>
    <w:rsid w:val="007E5955"/>
    <w:rsid w:val="007F51EC"/>
    <w:rsid w:val="008E44AD"/>
    <w:rsid w:val="00911723"/>
    <w:rsid w:val="00941B1A"/>
    <w:rsid w:val="0096455A"/>
    <w:rsid w:val="00991A10"/>
    <w:rsid w:val="009C76E7"/>
    <w:rsid w:val="009E4553"/>
    <w:rsid w:val="009F1302"/>
    <w:rsid w:val="00A17C41"/>
    <w:rsid w:val="00A25305"/>
    <w:rsid w:val="00A57246"/>
    <w:rsid w:val="00AA06EB"/>
    <w:rsid w:val="00AB3E83"/>
    <w:rsid w:val="00AB476F"/>
    <w:rsid w:val="00B95A42"/>
    <w:rsid w:val="00BC1706"/>
    <w:rsid w:val="00CB6004"/>
    <w:rsid w:val="00D15A7B"/>
    <w:rsid w:val="00D866AA"/>
    <w:rsid w:val="00E10BCB"/>
    <w:rsid w:val="00E12171"/>
    <w:rsid w:val="00E96DDD"/>
    <w:rsid w:val="00F4479A"/>
    <w:rsid w:val="00F70157"/>
    <w:rsid w:val="00F842E9"/>
    <w:rsid w:val="00FB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2A"/>
  </w:style>
  <w:style w:type="paragraph" w:styleId="Footer">
    <w:name w:val="footer"/>
    <w:basedOn w:val="Normal"/>
    <w:link w:val="FooterChar"/>
    <w:uiPriority w:val="99"/>
    <w:unhideWhenUsed/>
    <w:rsid w:val="0009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2A"/>
  </w:style>
  <w:style w:type="paragraph" w:styleId="Footer">
    <w:name w:val="footer"/>
    <w:basedOn w:val="Normal"/>
    <w:link w:val="FooterChar"/>
    <w:uiPriority w:val="99"/>
    <w:unhideWhenUsed/>
    <w:rsid w:val="0009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9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mig_01</cp:lastModifiedBy>
  <cp:revision>25</cp:revision>
  <dcterms:created xsi:type="dcterms:W3CDTF">2018-11-22T11:14:00Z</dcterms:created>
  <dcterms:modified xsi:type="dcterms:W3CDTF">2018-11-30T06:33:00Z</dcterms:modified>
</cp:coreProperties>
</file>