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11" w:rsidRDefault="00030011" w:rsidP="0003001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b/>
        </w:rPr>
        <w:t xml:space="preserve">           ПРОЕКТ</w:t>
      </w:r>
    </w:p>
    <w:p w:rsidR="00030011" w:rsidRDefault="00030011" w:rsidP="00030011">
      <w:pPr>
        <w:jc w:val="center"/>
        <w:rPr>
          <w:b/>
        </w:rPr>
      </w:pPr>
      <w:r>
        <w:rPr>
          <w:b/>
        </w:rPr>
        <w:t xml:space="preserve">ОТЧЕТ </w:t>
      </w:r>
    </w:p>
    <w:p w:rsidR="00030011" w:rsidRDefault="00030011" w:rsidP="00030011">
      <w:pPr>
        <w:jc w:val="center"/>
        <w:rPr>
          <w:b/>
        </w:rPr>
      </w:pPr>
    </w:p>
    <w:p w:rsidR="00030011" w:rsidRDefault="00030011" w:rsidP="00030011">
      <w:pPr>
        <w:jc w:val="center"/>
        <w:rPr>
          <w:b/>
        </w:rPr>
      </w:pPr>
    </w:p>
    <w:p w:rsidR="00030011" w:rsidRDefault="00030011" w:rsidP="00030011">
      <w:pPr>
        <w:jc w:val="center"/>
        <w:rPr>
          <w:b/>
        </w:rPr>
      </w:pPr>
      <w:r>
        <w:rPr>
          <w:b/>
        </w:rPr>
        <w:t>ЗА ИЗПЪЛНЕНИЕ  НА ПРОГРАМАТА ЗА РАЗВИТИЕ НА ДЕТСКО – ЮНОШЕСКИЯ, УЧИЛИЩНИЯ И МАСОВ СПОРТ В ОБЩИНА ДЖЕБЕЛ ЗА 2019 г.</w:t>
      </w:r>
    </w:p>
    <w:p w:rsidR="00030011" w:rsidRDefault="00030011" w:rsidP="00030011">
      <w:pPr>
        <w:spacing w:before="240" w:line="276" w:lineRule="auto"/>
        <w:jc w:val="both"/>
      </w:pPr>
      <w:r>
        <w:tab/>
        <w:t>Спортния календар и  Програмата за развитие на детско – юношеския, училищния и масов спорт в община Джебел за 2019</w:t>
      </w:r>
      <w:r>
        <w:rPr>
          <w:lang w:val="en-US"/>
        </w:rPr>
        <w:t xml:space="preserve"> </w:t>
      </w:r>
      <w:r>
        <w:t>г.</w:t>
      </w:r>
      <w:r>
        <w:rPr>
          <w:lang w:val="en-US"/>
        </w:rPr>
        <w:t xml:space="preserve"> </w:t>
      </w:r>
      <w:r>
        <w:t>създадоха възможности за реализиране на редица задачи, като създаване на организационни, финансови и кадрови предпоставки за развитието на спорта в община Джебел. Беше дадена възможност през изтеклия период за осъществяване на тренировъчна, състезателна и организационно - административна дейност.</w:t>
      </w:r>
    </w:p>
    <w:p w:rsidR="00030011" w:rsidRDefault="00030011" w:rsidP="00030011">
      <w:pPr>
        <w:spacing w:before="240" w:line="276" w:lineRule="auto"/>
        <w:jc w:val="both"/>
      </w:pPr>
      <w:r>
        <w:tab/>
        <w:t>Най важния момент сред подрастващите бе да се създаде мотивация за системни спортни занимания.</w:t>
      </w:r>
      <w:r>
        <w:rPr>
          <w:lang w:val="en-US"/>
        </w:rPr>
        <w:t xml:space="preserve"> </w:t>
      </w:r>
      <w:r>
        <w:t>Работи се за внедряване на физическото възпитание и спорт във всички слоеве на обществото.</w:t>
      </w:r>
      <w:r>
        <w:rPr>
          <w:lang w:val="en-US"/>
        </w:rPr>
        <w:t xml:space="preserve"> </w:t>
      </w:r>
      <w:r>
        <w:t>На всички желаещи да спортуват през изминалата година се осигуряваше достъп до наличната материална база.</w:t>
      </w:r>
    </w:p>
    <w:p w:rsidR="00030011" w:rsidRDefault="00030011" w:rsidP="00030011">
      <w:pPr>
        <w:spacing w:before="240" w:line="276" w:lineRule="auto"/>
        <w:jc w:val="both"/>
      </w:pPr>
      <w:r>
        <w:tab/>
        <w:t>В чест на празника на града отново бяха организирани различни спортни мероприятия с различни възрастови групи, започвайки от най- малките и стигайки до ветераните в спорта по различни дисциплини.</w:t>
      </w:r>
      <w:r>
        <w:rPr>
          <w:lang w:val="en-US"/>
        </w:rPr>
        <w:t xml:space="preserve"> </w:t>
      </w:r>
      <w:r>
        <w:t>Всички отличили се получиха награди.</w:t>
      </w:r>
      <w:r>
        <w:rPr>
          <w:lang w:val="en-US"/>
        </w:rPr>
        <w:t xml:space="preserve"> </w:t>
      </w:r>
      <w:r>
        <w:t>За най – малките, от особен интерес, бяха колоездачните прояви, където активни участници бяха учениците от СУ „Христо Ботев” гр. Джебел.</w:t>
      </w:r>
    </w:p>
    <w:p w:rsidR="00030011" w:rsidRDefault="00030011" w:rsidP="00030011">
      <w:pPr>
        <w:spacing w:before="240" w:line="276" w:lineRule="auto"/>
        <w:jc w:val="both"/>
      </w:pPr>
      <w:r>
        <w:tab/>
        <w:t>На този етап спортното игрище в двора на СУ „Христо Ботев” се използва пълноценно  от всички желаещи да спортуват. Тази година игрището беше от ремонтирано.</w:t>
      </w:r>
    </w:p>
    <w:p w:rsidR="00030011" w:rsidRDefault="00030011" w:rsidP="00030011">
      <w:pPr>
        <w:spacing w:before="240" w:line="276" w:lineRule="auto"/>
        <w:jc w:val="both"/>
      </w:pPr>
      <w:r>
        <w:tab/>
        <w:t>Приоритет за общината си остава приобщаването на по – широки слоеве от населението и особено на  децата и младите хора към активен, здравословен начин на живот. Личи стремеж към организиране на повече спортни прояви с участието на по–широк кръг от желаещи да се занимават със спорт в свободното си време.</w:t>
      </w:r>
    </w:p>
    <w:p w:rsidR="00030011" w:rsidRDefault="00030011" w:rsidP="00030011">
      <w:pPr>
        <w:spacing w:before="240" w:line="276" w:lineRule="auto"/>
        <w:jc w:val="both"/>
      </w:pPr>
      <w:r>
        <w:tab/>
        <w:t>За всички ученици също се създават възможности за свободен и равен достъп до спорт.</w:t>
      </w:r>
    </w:p>
    <w:p w:rsidR="00030011" w:rsidRDefault="00030011" w:rsidP="00030011">
      <w:pPr>
        <w:spacing w:before="240" w:line="276" w:lineRule="auto"/>
        <w:jc w:val="both"/>
      </w:pPr>
      <w:r>
        <w:tab/>
        <w:t>Необходимо е да продължи търсенето на начини, както за подобряване и обогатяване на  материалната база, така и за опазване на съществуващата вече такава, което също е от значение за развитието на спорта в общината ни. Градския стадион предлага възможности за спортуване в повече спортни дисциплини и може да се използва от различни възрастови групи. Трябва да продължи търсенето за участие в проекти, които да спомогнат за подобряване на условията за развитие на спорта с цел разнообразяване на спортните мероприятия, които ще бъдат организирани.</w:t>
      </w:r>
    </w:p>
    <w:p w:rsidR="00030011" w:rsidRDefault="00030011" w:rsidP="00030011">
      <w:pPr>
        <w:spacing w:before="240" w:line="276" w:lineRule="auto"/>
        <w:jc w:val="both"/>
      </w:pPr>
      <w:r>
        <w:lastRenderedPageBreak/>
        <w:tab/>
        <w:t>Всяка година на всички училища и детски градини по ПМС 129 се осигуряват средства за развитието на физкултурата и спорта. И тази година те получиха средства за реализиране на различни спортни мероприятия.На дете от детска градина се отпуснати по 2 лева, а на ученик 3 лева, общата сума за всички учебни и детски заведения е 2117 лева. Желанието на учениците да спортуват, особено добре се вижда от участието им в провежданите ежегодни, ученически игри. Под ръководството на директора на ЦПЛР-ОДК,  всяка година се организира и провежда общинския кръг на тези състезания  и правилната организация е именно негова заслуга.</w:t>
      </w:r>
    </w:p>
    <w:p w:rsidR="00030011" w:rsidRDefault="00030011" w:rsidP="00030011">
      <w:pPr>
        <w:spacing w:before="240" w:line="276" w:lineRule="auto"/>
        <w:jc w:val="both"/>
      </w:pPr>
      <w:r>
        <w:t xml:space="preserve">       В много от спортовете било индивидуални или колективни участниците  бележат успехи и продължават  на областен и зонален кръг.</w:t>
      </w:r>
    </w:p>
    <w:p w:rsidR="00030011" w:rsidRDefault="00030011" w:rsidP="00030011">
      <w:pPr>
        <w:spacing w:before="240" w:line="276" w:lineRule="auto"/>
        <w:jc w:val="both"/>
      </w:pPr>
      <w:r>
        <w:t xml:space="preserve">      През 2019 г. положението е следното: на проведените през месеците февруари и март общински ученически състезания по шахмат, тенис на маса, баскетбол, волейбол и футбол, в отделните възрастови групи при момичетата, момчетата, девойките и юношите за областен кръг се класираха отборите, както следва:</w:t>
      </w:r>
    </w:p>
    <w:p w:rsidR="00030011" w:rsidRDefault="00030011" w:rsidP="00030011">
      <w:pPr>
        <w:spacing w:before="240" w:line="276" w:lineRule="auto"/>
        <w:jc w:val="both"/>
      </w:pPr>
      <w:r>
        <w:t xml:space="preserve">  СУ”Христо Ботев” – Джебел по волейбол, тенис на маса, шахмат и баскетбол във възрастовите групи 5-7 клас, 8-10 клас и 11-12 клас, на ПГ“Руска Пеева“- Джебел по футбол при юношите 11-12 клас и ОУ“Христо Смирненски с. Рогозче - по шахмат при учениците от 5-7 клас.</w:t>
      </w:r>
    </w:p>
    <w:p w:rsidR="00030011" w:rsidRDefault="00030011" w:rsidP="00030011">
      <w:pPr>
        <w:spacing w:before="240" w:line="276" w:lineRule="auto"/>
        <w:jc w:val="both"/>
      </w:pPr>
      <w:r>
        <w:t xml:space="preserve">     Участието на всички тези отбори на областен кръг съвсем не е безуспешно и смело може да се посочи, че те в много отношение се представят като  достойни съперници на отборите от другите общини в областта, а често и да спечелят и областния приз в отделна дисциплина и възрастова група.</w:t>
      </w:r>
    </w:p>
    <w:p w:rsidR="00030011" w:rsidRDefault="00030011" w:rsidP="00030011">
      <w:pPr>
        <w:spacing w:before="240" w:line="276" w:lineRule="auto"/>
        <w:jc w:val="both"/>
      </w:pPr>
      <w:r>
        <w:t xml:space="preserve">      Изключително интересни и изпълнени със спортен </w:t>
      </w:r>
      <w:proofErr w:type="spellStart"/>
      <w:r>
        <w:t>хъс</w:t>
      </w:r>
      <w:proofErr w:type="spellEnd"/>
      <w:r>
        <w:t xml:space="preserve"> и емоции са спортните прояви, посветени на  празника на Джебел „ 19 май”. С всяка измината година се увеличават, както броя на участниците, така и броя на спортните прояви и дисциплини. И това вече е предпоставка за по-висока масовост и надпревара между съперниците. През 2019 г. общински състезания се проведоха по футбол на малки врати, тенис на корт, тенис на маса, спортен бридж, майсторско управление на велосипед, шахмат и др., като участниците, заели първите три места бяха наградени на официална церемония в празничния ден.    </w:t>
      </w:r>
    </w:p>
    <w:p w:rsidR="00030011" w:rsidRDefault="00030011" w:rsidP="00030011">
      <w:pPr>
        <w:spacing w:before="240" w:line="276" w:lineRule="auto"/>
        <w:jc w:val="both"/>
      </w:pPr>
      <w:r>
        <w:t xml:space="preserve">    Похвално е да се отбележи развитието на детско-юношеския футбол в общината. Още от началото на 2019 г. под ръководството на нови треньори се проведе  активна спортно-тренировъчна  и състезателна дейност на децата и юношите, които не пропуснаха участието си в нито една футболна среща от спортния календар на ОС на  БФС - Кърджали в различните общини и градове на област Кърджали, като тук трябва да се спомене и голямата заслуга на президента на ФК „Джебел - 1928“ -  г-н Метин Халил. </w:t>
      </w:r>
    </w:p>
    <w:p w:rsidR="0094735C" w:rsidRDefault="0094735C"/>
    <w:sectPr w:rsidR="00947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11"/>
    <w:rsid w:val="00030011"/>
    <w:rsid w:val="0094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8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2019-11-21T08:04:00Z</dcterms:created>
  <dcterms:modified xsi:type="dcterms:W3CDTF">2019-11-21T08:05:00Z</dcterms:modified>
</cp:coreProperties>
</file>